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230DD" w14:textId="77777777" w:rsidR="00345437" w:rsidRDefault="00345437" w:rsidP="00D7038B">
      <w:pPr>
        <w:rPr>
          <w:rFonts w:ascii="Calibri" w:hAnsi="Calibri" w:cs="Calibri"/>
          <w:b/>
          <w:bCs/>
          <w:sz w:val="22"/>
          <w:szCs w:val="22"/>
        </w:rPr>
      </w:pPr>
    </w:p>
    <w:p w14:paraId="1AC0F141" w14:textId="77777777" w:rsidR="00D9475E" w:rsidRDefault="00D9475E" w:rsidP="005000AC">
      <w:pPr>
        <w:jc w:val="center"/>
        <w:rPr>
          <w:rFonts w:ascii="Calibri" w:hAnsi="Calibri" w:cs="Calibri"/>
          <w:b/>
          <w:bCs/>
          <w:sz w:val="22"/>
          <w:szCs w:val="22"/>
        </w:rPr>
      </w:pPr>
    </w:p>
    <w:p w14:paraId="769231D2" w14:textId="155937DE"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6981"/>
      </w:tblGrid>
      <w:tr w:rsidR="00BE6E07" w:rsidRPr="00835126" w14:paraId="129434E9" w14:textId="77777777" w:rsidTr="4C8A3305">
        <w:tc>
          <w:tcPr>
            <w:tcW w:w="2079"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6981" w:type="dxa"/>
            <w:shd w:val="clear" w:color="auto" w:fill="auto"/>
          </w:tcPr>
          <w:p w14:paraId="1281A499" w14:textId="09A098F4" w:rsidR="00BE6E07" w:rsidRPr="00835126" w:rsidRDefault="00D7038B">
            <w:pPr>
              <w:rPr>
                <w:rFonts w:ascii="Calibri" w:hAnsi="Calibri" w:cs="Calibri"/>
                <w:sz w:val="22"/>
                <w:szCs w:val="22"/>
              </w:rPr>
            </w:pPr>
            <w:r>
              <w:rPr>
                <w:rFonts w:ascii="Calibri" w:hAnsi="Calibri" w:cs="Calibri"/>
                <w:sz w:val="22"/>
                <w:szCs w:val="22"/>
              </w:rPr>
              <w:t xml:space="preserve">Sports Coach </w:t>
            </w:r>
          </w:p>
        </w:tc>
      </w:tr>
      <w:tr w:rsidR="00BE6E07" w:rsidRPr="00835126" w14:paraId="70CAFA34" w14:textId="77777777" w:rsidTr="4C8A3305">
        <w:tc>
          <w:tcPr>
            <w:tcW w:w="2079"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6981" w:type="dxa"/>
            <w:shd w:val="clear" w:color="auto" w:fill="auto"/>
          </w:tcPr>
          <w:p w14:paraId="654A5C7C" w14:textId="48346B45" w:rsidR="00BE6E07" w:rsidRPr="00835126" w:rsidRDefault="00D7038B">
            <w:pPr>
              <w:rPr>
                <w:rFonts w:ascii="Calibri" w:hAnsi="Calibri" w:cs="Calibri"/>
                <w:sz w:val="22"/>
                <w:szCs w:val="22"/>
              </w:rPr>
            </w:pPr>
            <w:r>
              <w:rPr>
                <w:rFonts w:ascii="Calibri" w:hAnsi="Calibri" w:cs="Calibri"/>
                <w:sz w:val="22"/>
                <w:szCs w:val="22"/>
              </w:rPr>
              <w:t>Sports</w:t>
            </w:r>
          </w:p>
        </w:tc>
      </w:tr>
      <w:tr w:rsidR="2143BE90" w14:paraId="7EF277BC" w14:textId="77777777" w:rsidTr="4C8A3305">
        <w:trPr>
          <w:trHeight w:val="300"/>
        </w:trPr>
        <w:tc>
          <w:tcPr>
            <w:tcW w:w="2079" w:type="dxa"/>
            <w:shd w:val="clear" w:color="auto" w:fill="auto"/>
          </w:tcPr>
          <w:p w14:paraId="0F6BE070" w14:textId="4250CB4A" w:rsidR="543C6332" w:rsidRDefault="543C6332" w:rsidP="2143BE90">
            <w:pPr>
              <w:rPr>
                <w:rFonts w:ascii="Calibri" w:hAnsi="Calibri" w:cs="Calibri"/>
                <w:b/>
                <w:bCs/>
                <w:sz w:val="22"/>
                <w:szCs w:val="22"/>
              </w:rPr>
            </w:pPr>
            <w:r w:rsidRPr="2143BE90">
              <w:rPr>
                <w:rFonts w:ascii="Calibri" w:hAnsi="Calibri" w:cs="Calibri"/>
                <w:b/>
                <w:bCs/>
                <w:sz w:val="22"/>
                <w:szCs w:val="22"/>
              </w:rPr>
              <w:t xml:space="preserve">Job Grade: </w:t>
            </w:r>
          </w:p>
        </w:tc>
        <w:tc>
          <w:tcPr>
            <w:tcW w:w="6981" w:type="dxa"/>
            <w:shd w:val="clear" w:color="auto" w:fill="auto"/>
          </w:tcPr>
          <w:p w14:paraId="733C1FC5" w14:textId="16011F23" w:rsidR="543C6332" w:rsidRDefault="543C6332" w:rsidP="2143BE90">
            <w:pPr>
              <w:rPr>
                <w:rFonts w:ascii="Calibri" w:hAnsi="Calibri" w:cs="Calibri"/>
                <w:sz w:val="22"/>
                <w:szCs w:val="22"/>
              </w:rPr>
            </w:pPr>
            <w:r w:rsidRPr="2143BE90">
              <w:rPr>
                <w:rFonts w:ascii="Calibri" w:hAnsi="Calibri" w:cs="Calibri"/>
                <w:sz w:val="22"/>
                <w:szCs w:val="22"/>
              </w:rPr>
              <w:t>7</w:t>
            </w:r>
          </w:p>
          <w:p w14:paraId="7203CD11" w14:textId="74A93DBE" w:rsidR="2143BE90" w:rsidRDefault="2143BE90" w:rsidP="2143BE90">
            <w:pPr>
              <w:rPr>
                <w:rFonts w:ascii="Calibri" w:hAnsi="Calibri" w:cs="Calibri"/>
                <w:sz w:val="22"/>
                <w:szCs w:val="22"/>
              </w:rPr>
            </w:pPr>
          </w:p>
        </w:tc>
      </w:tr>
      <w:tr w:rsidR="00BE6E07" w:rsidRPr="00835126" w14:paraId="3C81FF6A" w14:textId="77777777" w:rsidTr="4C8A3305">
        <w:tc>
          <w:tcPr>
            <w:tcW w:w="2079"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6981" w:type="dxa"/>
            <w:shd w:val="clear" w:color="auto" w:fill="auto"/>
          </w:tcPr>
          <w:p w14:paraId="74D8CECA" w14:textId="161ADA90" w:rsidR="00BE6E07" w:rsidRPr="00835126" w:rsidRDefault="00D7038B">
            <w:pPr>
              <w:rPr>
                <w:rFonts w:ascii="Calibri" w:hAnsi="Calibri" w:cs="Calibri"/>
                <w:sz w:val="22"/>
                <w:szCs w:val="22"/>
              </w:rPr>
            </w:pPr>
            <w:r>
              <w:rPr>
                <w:rFonts w:ascii="Calibri" w:hAnsi="Calibri" w:cs="Calibri"/>
                <w:sz w:val="22"/>
                <w:szCs w:val="22"/>
              </w:rPr>
              <w:t>Director of Sports</w:t>
            </w:r>
          </w:p>
        </w:tc>
      </w:tr>
      <w:tr w:rsidR="00BE6E07" w:rsidRPr="00835126" w14:paraId="74762BB1" w14:textId="77777777" w:rsidTr="4C8A3305">
        <w:tc>
          <w:tcPr>
            <w:tcW w:w="2079"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6981" w:type="dxa"/>
            <w:shd w:val="clear" w:color="auto" w:fill="auto"/>
          </w:tcPr>
          <w:p w14:paraId="0517932F" w14:textId="68DB9C61" w:rsidR="00BE6E07" w:rsidRPr="00835126" w:rsidRDefault="00D7038B">
            <w:pPr>
              <w:rPr>
                <w:rFonts w:ascii="Calibri" w:hAnsi="Calibri" w:cs="Calibri"/>
                <w:sz w:val="22"/>
                <w:szCs w:val="22"/>
              </w:rPr>
            </w:pPr>
            <w:r>
              <w:rPr>
                <w:rFonts w:ascii="Calibri" w:hAnsi="Calibri" w:cs="Calibri"/>
                <w:sz w:val="22"/>
                <w:szCs w:val="22"/>
              </w:rPr>
              <w:t>None</w:t>
            </w:r>
          </w:p>
        </w:tc>
      </w:tr>
      <w:tr w:rsidR="009037BF" w:rsidRPr="00835126" w14:paraId="077AD00F" w14:textId="77777777" w:rsidTr="4C8A3305">
        <w:tc>
          <w:tcPr>
            <w:tcW w:w="2079"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6981" w:type="dxa"/>
            <w:shd w:val="clear" w:color="auto" w:fill="auto"/>
          </w:tcPr>
          <w:p w14:paraId="18120C9E" w14:textId="25A19D42" w:rsidR="009037BF" w:rsidRPr="00835126" w:rsidRDefault="008B23EF">
            <w:pPr>
              <w:rPr>
                <w:rFonts w:ascii="Calibri" w:hAnsi="Calibri" w:cs="Calibri"/>
                <w:sz w:val="22"/>
                <w:szCs w:val="22"/>
              </w:rPr>
            </w:pPr>
            <w:r>
              <w:rPr>
                <w:rFonts w:ascii="Calibri" w:hAnsi="Calibri" w:cs="Calibri"/>
                <w:sz w:val="22"/>
                <w:szCs w:val="22"/>
              </w:rPr>
              <w:t>None</w:t>
            </w:r>
          </w:p>
        </w:tc>
      </w:tr>
      <w:tr w:rsidR="009037BF" w:rsidRPr="00835126" w14:paraId="58121FE2" w14:textId="77777777" w:rsidTr="4C8A3305">
        <w:tc>
          <w:tcPr>
            <w:tcW w:w="2079"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6981" w:type="dxa"/>
            <w:shd w:val="clear" w:color="auto" w:fill="auto"/>
          </w:tcPr>
          <w:p w14:paraId="642E1CC2" w14:textId="55139788" w:rsidR="009037BF" w:rsidRDefault="00D7038B" w:rsidP="00AA728C">
            <w:pPr>
              <w:jc w:val="both"/>
              <w:rPr>
                <w:rFonts w:ascii="Calibri" w:hAnsi="Calibri" w:cs="Calibri"/>
                <w:b/>
                <w:bCs/>
                <w:sz w:val="22"/>
                <w:szCs w:val="22"/>
              </w:rPr>
            </w:pPr>
            <w:r>
              <w:rPr>
                <w:rFonts w:ascii="Calibri" w:hAnsi="Calibri" w:cs="Calibri"/>
                <w:b/>
                <w:bCs/>
                <w:sz w:val="22"/>
                <w:szCs w:val="22"/>
              </w:rPr>
              <w:t xml:space="preserve">Stowe School </w:t>
            </w:r>
          </w:p>
        </w:tc>
      </w:tr>
      <w:tr w:rsidR="00BE6E07" w:rsidRPr="00835126" w14:paraId="2DB80EE2" w14:textId="77777777" w:rsidTr="4C8A3305">
        <w:tc>
          <w:tcPr>
            <w:tcW w:w="2079"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6981" w:type="dxa"/>
            <w:shd w:val="clear" w:color="auto" w:fill="auto"/>
          </w:tcPr>
          <w:p w14:paraId="58DCE7DE" w14:textId="2B561AB0" w:rsidR="00AA728C" w:rsidRPr="00D7038B" w:rsidRDefault="00BE1306" w:rsidP="00BE1306">
            <w:pPr>
              <w:jc w:val="both"/>
              <w:rPr>
                <w:rFonts w:ascii="Calibri" w:hAnsi="Calibri" w:cs="Calibri"/>
                <w:sz w:val="22"/>
                <w:szCs w:val="22"/>
              </w:rPr>
            </w:pPr>
            <w:r w:rsidRPr="00BE1306">
              <w:rPr>
                <w:rFonts w:ascii="Calibri" w:hAnsi="Calibri" w:cs="Calibri"/>
                <w:sz w:val="22"/>
                <w:szCs w:val="22"/>
              </w:rPr>
              <w:t xml:space="preserve">Stowe School is looking to appoint a Lacrosse Coach. We are looking for team players who are equally committed to participation as well as performance in sport and </w:t>
            </w:r>
            <w:r w:rsidRPr="00BE1306">
              <w:rPr>
                <w:rFonts w:ascii="Calibri" w:hAnsi="Calibri" w:cs="Calibri"/>
                <w:sz w:val="22"/>
                <w:szCs w:val="22"/>
              </w:rPr>
              <w:t>activities and</w:t>
            </w:r>
            <w:r w:rsidRPr="00BE1306">
              <w:rPr>
                <w:rFonts w:ascii="Calibri" w:hAnsi="Calibri" w:cs="Calibri"/>
                <w:sz w:val="22"/>
                <w:szCs w:val="22"/>
              </w:rPr>
              <w:t xml:space="preserve"> </w:t>
            </w:r>
            <w:proofErr w:type="gramStart"/>
            <w:r w:rsidRPr="00BE1306">
              <w:rPr>
                <w:rFonts w:ascii="Calibri" w:hAnsi="Calibri" w:cs="Calibri"/>
                <w:sz w:val="22"/>
                <w:szCs w:val="22"/>
              </w:rPr>
              <w:t>have the ability to</w:t>
            </w:r>
            <w:proofErr w:type="gramEnd"/>
            <w:r w:rsidRPr="00BE1306">
              <w:rPr>
                <w:rFonts w:ascii="Calibri" w:hAnsi="Calibri" w:cs="Calibri"/>
                <w:sz w:val="22"/>
                <w:szCs w:val="22"/>
              </w:rPr>
              <w:t xml:space="preserve"> engage and motivate students with a love of sport and fitness. </w:t>
            </w:r>
          </w:p>
        </w:tc>
      </w:tr>
      <w:tr w:rsidR="00396C64" w:rsidRPr="00835126" w14:paraId="23661126" w14:textId="77777777" w:rsidTr="4C8A3305">
        <w:tc>
          <w:tcPr>
            <w:tcW w:w="9060"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4C8A3305">
        <w:tc>
          <w:tcPr>
            <w:tcW w:w="9060" w:type="dxa"/>
            <w:gridSpan w:val="2"/>
            <w:shd w:val="clear" w:color="auto" w:fill="auto"/>
          </w:tcPr>
          <w:p w14:paraId="36FE26F4" w14:textId="0539A1C8" w:rsidR="00320DEA" w:rsidRPr="00345437" w:rsidRDefault="361C49C3" w:rsidP="4E3D7F00">
            <w:pPr>
              <w:jc w:val="both"/>
              <w:rPr>
                <w:rFonts w:ascii="Calibri" w:eastAsia="Calibri" w:hAnsi="Calibri" w:cs="Calibri"/>
                <w:sz w:val="22"/>
                <w:szCs w:val="22"/>
              </w:rPr>
            </w:pPr>
            <w:r w:rsidRPr="4E3D7F00">
              <w:rPr>
                <w:rFonts w:ascii="Calibri" w:eastAsia="Calibri" w:hAnsi="Calibri" w:cs="Calibri"/>
                <w:color w:val="000000" w:themeColor="text1"/>
                <w:sz w:val="22"/>
                <w:szCs w:val="22"/>
              </w:rPr>
              <w:t xml:space="preserve">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w:t>
            </w:r>
            <w:proofErr w:type="gramStart"/>
            <w:r w:rsidRPr="4E3D7F00">
              <w:rPr>
                <w:rFonts w:ascii="Calibri" w:eastAsia="Calibri" w:hAnsi="Calibri" w:cs="Calibri"/>
                <w:color w:val="000000" w:themeColor="text1"/>
                <w:sz w:val="22"/>
                <w:szCs w:val="22"/>
              </w:rPr>
              <w:t>Schools</w:t>
            </w:r>
            <w:proofErr w:type="gramEnd"/>
            <w:r w:rsidRPr="4E3D7F00">
              <w:rPr>
                <w:rFonts w:ascii="Calibri" w:eastAsia="Calibri" w:hAnsi="Calibri" w:cs="Calibri"/>
                <w:color w:val="000000" w:themeColor="text1"/>
                <w:sz w:val="22"/>
                <w:szCs w:val="22"/>
              </w:rPr>
              <w:t xml:space="preserve">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w:t>
            </w:r>
            <w:proofErr w:type="gramStart"/>
            <w:r w:rsidRPr="4E3D7F00">
              <w:rPr>
                <w:rFonts w:ascii="Calibri" w:eastAsia="Calibri" w:hAnsi="Calibri" w:cs="Calibri"/>
                <w:color w:val="000000" w:themeColor="text1"/>
                <w:sz w:val="22"/>
                <w:szCs w:val="22"/>
              </w:rPr>
              <w:t>School</w:t>
            </w:r>
            <w:proofErr w:type="gramEnd"/>
            <w:r w:rsidRPr="4E3D7F00">
              <w:rPr>
                <w:rFonts w:ascii="Calibri" w:eastAsia="Calibri" w:hAnsi="Calibri" w:cs="Calibri"/>
                <w:color w:val="000000" w:themeColor="text1"/>
                <w:sz w:val="22"/>
                <w:szCs w:val="22"/>
              </w:rPr>
              <w:t xml:space="preserve">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p w14:paraId="02C1EB52" w14:textId="2942C146" w:rsidR="00320DEA" w:rsidRPr="00345437" w:rsidRDefault="00320DEA" w:rsidP="4E3D7F00">
            <w:pPr>
              <w:rPr>
                <w:rFonts w:ascii="Calibri" w:hAnsi="Calibri" w:cs="Calibri"/>
                <w:sz w:val="22"/>
                <w:szCs w:val="22"/>
              </w:rPr>
            </w:pPr>
          </w:p>
        </w:tc>
      </w:tr>
      <w:tr w:rsidR="00320DEA" w:rsidRPr="00835126" w14:paraId="44DF4120" w14:textId="77777777" w:rsidTr="4C8A3305">
        <w:tc>
          <w:tcPr>
            <w:tcW w:w="9060"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4C8A3305">
        <w:tc>
          <w:tcPr>
            <w:tcW w:w="9060"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BE1306">
            <w:pPr>
              <w:jc w:val="both"/>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w:t>
            </w:r>
            <w:proofErr w:type="gramStart"/>
            <w:r w:rsidRPr="00914F31">
              <w:rPr>
                <w:rFonts w:ascii="Calibri" w:eastAsia="Calibri" w:hAnsi="Calibri" w:cs="Calibri"/>
                <w:sz w:val="22"/>
                <w:szCs w:val="22"/>
                <w:lang w:eastAsia="en-US"/>
              </w:rPr>
              <w:t>School</w:t>
            </w:r>
            <w:proofErr w:type="gramEnd"/>
            <w:r w:rsidRPr="00914F31">
              <w:rPr>
                <w:rFonts w:ascii="Calibri" w:eastAsia="Calibri" w:hAnsi="Calibri" w:cs="Calibri"/>
                <w:sz w:val="22"/>
                <w:szCs w:val="22"/>
                <w:lang w:eastAsia="en-US"/>
              </w:rPr>
              <w:t xml:space="preserve">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BE1306">
            <w:pPr>
              <w:jc w:val="both"/>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F377E4" w:rsidRPr="00835126" w14:paraId="7960D992" w14:textId="77777777" w:rsidTr="4C8A3305">
        <w:tc>
          <w:tcPr>
            <w:tcW w:w="9060" w:type="dxa"/>
            <w:gridSpan w:val="2"/>
            <w:shd w:val="clear" w:color="auto" w:fill="A5C9EB" w:themeFill="text2" w:themeFillTint="40"/>
          </w:tcPr>
          <w:p w14:paraId="60961999" w14:textId="4C09E0AD" w:rsidR="00F377E4" w:rsidRPr="00835126" w:rsidRDefault="000D1FAD">
            <w:pPr>
              <w:rPr>
                <w:rFonts w:ascii="Calibri" w:hAnsi="Calibri" w:cs="Calibri"/>
                <w:b/>
                <w:sz w:val="22"/>
                <w:szCs w:val="22"/>
              </w:rPr>
            </w:pPr>
            <w:r>
              <w:rPr>
                <w:rFonts w:ascii="Calibri" w:hAnsi="Calibri" w:cs="Calibri"/>
                <w:b/>
                <w:sz w:val="22"/>
                <w:szCs w:val="22"/>
              </w:rPr>
              <w:lastRenderedPageBreak/>
              <w:t>Key Responsibilities and Accountabilities</w:t>
            </w:r>
          </w:p>
        </w:tc>
      </w:tr>
      <w:tr w:rsidR="00F377E4" w:rsidRPr="00835126" w14:paraId="20F60202" w14:textId="77777777" w:rsidTr="4C8A3305">
        <w:tc>
          <w:tcPr>
            <w:tcW w:w="9060" w:type="dxa"/>
            <w:gridSpan w:val="2"/>
            <w:shd w:val="clear" w:color="auto" w:fill="auto"/>
          </w:tcPr>
          <w:p w14:paraId="53BA54B1" w14:textId="068DAF6D" w:rsidR="000D1FAD" w:rsidRPr="000D1FAD" w:rsidRDefault="000D1FAD" w:rsidP="000D1FAD">
            <w:pPr>
              <w:numPr>
                <w:ilvl w:val="0"/>
                <w:numId w:val="30"/>
              </w:numPr>
              <w:rPr>
                <w:rFonts w:ascii="Calibri" w:hAnsi="Calibri" w:cs="Calibri"/>
                <w:bCs/>
                <w:sz w:val="22"/>
                <w:szCs w:val="22"/>
              </w:rPr>
            </w:pPr>
            <w:r w:rsidRPr="000D1FAD">
              <w:rPr>
                <w:rFonts w:ascii="Calibri" w:hAnsi="Calibri" w:cs="Calibri"/>
                <w:bCs/>
                <w:sz w:val="22"/>
                <w:szCs w:val="22"/>
              </w:rPr>
              <w:t xml:space="preserve">To promote the aims of the </w:t>
            </w:r>
            <w:proofErr w:type="gramStart"/>
            <w:r>
              <w:rPr>
                <w:rFonts w:ascii="Calibri" w:hAnsi="Calibri" w:cs="Calibri"/>
                <w:bCs/>
                <w:sz w:val="22"/>
                <w:szCs w:val="22"/>
              </w:rPr>
              <w:t>S</w:t>
            </w:r>
            <w:r w:rsidRPr="000D1FAD">
              <w:rPr>
                <w:rFonts w:ascii="Calibri" w:hAnsi="Calibri" w:cs="Calibri"/>
                <w:bCs/>
                <w:sz w:val="22"/>
                <w:szCs w:val="22"/>
              </w:rPr>
              <w:t>chool</w:t>
            </w:r>
            <w:proofErr w:type="gramEnd"/>
            <w:r w:rsidRPr="000D1FAD">
              <w:rPr>
                <w:rFonts w:ascii="Calibri" w:hAnsi="Calibri" w:cs="Calibri"/>
                <w:bCs/>
                <w:sz w:val="22"/>
                <w:szCs w:val="22"/>
              </w:rPr>
              <w:t xml:space="preserve"> at all times with colleagues, parents, pupils and the public  </w:t>
            </w:r>
          </w:p>
          <w:p w14:paraId="2E4FE0FF" w14:textId="77777777" w:rsidR="000D1FAD" w:rsidRPr="000D1FAD" w:rsidRDefault="000D1FAD" w:rsidP="000D1FAD">
            <w:pPr>
              <w:numPr>
                <w:ilvl w:val="0"/>
                <w:numId w:val="31"/>
              </w:numPr>
              <w:rPr>
                <w:rFonts w:ascii="Calibri" w:hAnsi="Calibri" w:cs="Calibri"/>
                <w:bCs/>
                <w:sz w:val="22"/>
                <w:szCs w:val="22"/>
              </w:rPr>
            </w:pPr>
            <w:r w:rsidRPr="000D1FAD">
              <w:rPr>
                <w:rFonts w:ascii="Calibri" w:hAnsi="Calibri" w:cs="Calibri"/>
                <w:bCs/>
                <w:sz w:val="22"/>
                <w:szCs w:val="22"/>
              </w:rPr>
              <w:t>To provide good quality teaching and coaching, with the effective use of appropriate resources to deliver the highest standards and achievements for all pupils. </w:t>
            </w:r>
          </w:p>
          <w:p w14:paraId="4977502E" w14:textId="77777777" w:rsidR="000D1FAD" w:rsidRPr="000D1FAD" w:rsidRDefault="000D1FAD" w:rsidP="000D1FAD">
            <w:pPr>
              <w:numPr>
                <w:ilvl w:val="0"/>
                <w:numId w:val="32"/>
              </w:numPr>
              <w:rPr>
                <w:rFonts w:ascii="Calibri" w:hAnsi="Calibri" w:cs="Calibri"/>
                <w:bCs/>
                <w:sz w:val="22"/>
                <w:szCs w:val="22"/>
              </w:rPr>
            </w:pPr>
            <w:r w:rsidRPr="000D1FAD">
              <w:rPr>
                <w:rFonts w:ascii="Calibri" w:hAnsi="Calibri" w:cs="Calibri"/>
                <w:bCs/>
                <w:sz w:val="22"/>
                <w:szCs w:val="22"/>
              </w:rPr>
              <w:t>To play a full part in a boarding School with commitment to teaching, pastoral care, extra-curricular activities and School duties.  </w:t>
            </w:r>
          </w:p>
          <w:p w14:paraId="014BE1BC" w14:textId="77777777" w:rsidR="000D1FAD" w:rsidRPr="000D1FAD" w:rsidRDefault="000D1FAD" w:rsidP="000D1FAD">
            <w:pPr>
              <w:numPr>
                <w:ilvl w:val="0"/>
                <w:numId w:val="33"/>
              </w:numPr>
              <w:rPr>
                <w:rFonts w:ascii="Calibri" w:hAnsi="Calibri" w:cs="Calibri"/>
                <w:bCs/>
                <w:sz w:val="22"/>
                <w:szCs w:val="22"/>
              </w:rPr>
            </w:pPr>
            <w:r w:rsidRPr="000D1FAD">
              <w:rPr>
                <w:rFonts w:ascii="Calibri" w:hAnsi="Calibri" w:cs="Calibri"/>
                <w:bCs/>
                <w:sz w:val="22"/>
                <w:szCs w:val="22"/>
              </w:rPr>
              <w:t>To assist in the recruitment of pupils and to promote the School and Department.  </w:t>
            </w:r>
          </w:p>
          <w:p w14:paraId="75751DBF" w14:textId="77777777" w:rsidR="00F377E4" w:rsidRDefault="000D1FAD" w:rsidP="000D1FAD">
            <w:pPr>
              <w:numPr>
                <w:ilvl w:val="0"/>
                <w:numId w:val="34"/>
              </w:numPr>
              <w:rPr>
                <w:rFonts w:ascii="Calibri" w:hAnsi="Calibri" w:cs="Calibri"/>
                <w:bCs/>
                <w:sz w:val="22"/>
                <w:szCs w:val="22"/>
              </w:rPr>
            </w:pPr>
            <w:r w:rsidRPr="000D1FAD">
              <w:rPr>
                <w:rFonts w:ascii="Calibri" w:hAnsi="Calibri" w:cs="Calibri"/>
                <w:bCs/>
                <w:sz w:val="22"/>
                <w:szCs w:val="22"/>
              </w:rPr>
              <w:t>To attend all appropriate Health &amp; Safety (COSHH) and Child Protection training issues related to the pupils, School and Department</w:t>
            </w:r>
          </w:p>
          <w:p w14:paraId="57BDA1D3" w14:textId="7C577BB7" w:rsidR="000D1FAD" w:rsidRPr="000D1FAD" w:rsidRDefault="000D1FAD" w:rsidP="000D1FAD">
            <w:pPr>
              <w:ind w:left="720"/>
              <w:rPr>
                <w:rFonts w:ascii="Calibri" w:hAnsi="Calibri" w:cs="Calibri"/>
                <w:bCs/>
                <w:sz w:val="22"/>
                <w:szCs w:val="22"/>
              </w:rPr>
            </w:pPr>
          </w:p>
        </w:tc>
      </w:tr>
      <w:tr w:rsidR="00953FBF" w:rsidRPr="00835126" w14:paraId="166C8D31" w14:textId="77777777" w:rsidTr="4C8A3305">
        <w:tc>
          <w:tcPr>
            <w:tcW w:w="9060"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t>Key Tasks:</w:t>
            </w:r>
          </w:p>
        </w:tc>
      </w:tr>
      <w:tr w:rsidR="00953FBF" w:rsidRPr="00835126" w14:paraId="65D57DFF" w14:textId="77777777" w:rsidTr="4C8A3305">
        <w:tc>
          <w:tcPr>
            <w:tcW w:w="9060" w:type="dxa"/>
            <w:gridSpan w:val="2"/>
            <w:shd w:val="clear" w:color="auto" w:fill="auto"/>
          </w:tcPr>
          <w:p w14:paraId="171A8888" w14:textId="05F1570D" w:rsidR="00D7038B" w:rsidRDefault="00D7038B" w:rsidP="0036400C">
            <w:pPr>
              <w:pStyle w:val="NormalWeb"/>
              <w:rPr>
                <w:rFonts w:ascii="Calibri" w:hAnsi="Calibri" w:cs="Calibri"/>
                <w:b/>
                <w:bCs/>
                <w:color w:val="000000"/>
                <w:sz w:val="22"/>
                <w:szCs w:val="22"/>
              </w:rPr>
            </w:pPr>
            <w:r w:rsidRPr="00CE257F">
              <w:rPr>
                <w:rFonts w:ascii="Calibri" w:hAnsi="Calibri" w:cs="Calibri"/>
                <w:b/>
                <w:bCs/>
                <w:color w:val="000000"/>
                <w:sz w:val="22"/>
                <w:szCs w:val="22"/>
              </w:rPr>
              <w:t>Coaching/Management/Administration</w:t>
            </w:r>
          </w:p>
          <w:p w14:paraId="41E0BF4C" w14:textId="77777777" w:rsidR="0036400C" w:rsidRPr="0036400C" w:rsidRDefault="0036400C" w:rsidP="0036400C">
            <w:pPr>
              <w:pStyle w:val="NormalWeb"/>
              <w:numPr>
                <w:ilvl w:val="0"/>
                <w:numId w:val="35"/>
              </w:numPr>
              <w:rPr>
                <w:rFonts w:ascii="Calibri" w:hAnsi="Calibri" w:cs="Calibri"/>
                <w:color w:val="000000"/>
                <w:sz w:val="22"/>
                <w:szCs w:val="22"/>
              </w:rPr>
            </w:pPr>
            <w:r w:rsidRPr="0036400C">
              <w:rPr>
                <w:rFonts w:ascii="Calibri" w:hAnsi="Calibri" w:cs="Calibri"/>
                <w:color w:val="000000"/>
                <w:sz w:val="22"/>
                <w:szCs w:val="22"/>
              </w:rPr>
              <w:t>To coach sports as required in the activities programme as directed by the Director of Sport </w:t>
            </w:r>
          </w:p>
          <w:p w14:paraId="6617AB9C" w14:textId="77777777" w:rsidR="0036400C" w:rsidRPr="0036400C" w:rsidRDefault="0036400C" w:rsidP="0036400C">
            <w:pPr>
              <w:pStyle w:val="NormalWeb"/>
              <w:numPr>
                <w:ilvl w:val="0"/>
                <w:numId w:val="36"/>
              </w:numPr>
              <w:rPr>
                <w:rFonts w:ascii="Calibri" w:hAnsi="Calibri" w:cs="Calibri"/>
                <w:color w:val="000000"/>
                <w:sz w:val="22"/>
                <w:szCs w:val="22"/>
              </w:rPr>
            </w:pPr>
            <w:r w:rsidRPr="0036400C">
              <w:rPr>
                <w:rFonts w:ascii="Calibri" w:hAnsi="Calibri" w:cs="Calibri"/>
                <w:color w:val="000000"/>
                <w:sz w:val="22"/>
                <w:szCs w:val="22"/>
              </w:rPr>
              <w:t>To attend matches and tournaments as required </w:t>
            </w:r>
          </w:p>
          <w:p w14:paraId="351F7A2E" w14:textId="77777777" w:rsidR="0036400C" w:rsidRPr="0036400C" w:rsidRDefault="0036400C" w:rsidP="0036400C">
            <w:pPr>
              <w:pStyle w:val="NormalWeb"/>
              <w:numPr>
                <w:ilvl w:val="0"/>
                <w:numId w:val="37"/>
              </w:numPr>
              <w:rPr>
                <w:rFonts w:ascii="Calibri" w:hAnsi="Calibri" w:cs="Calibri"/>
                <w:color w:val="000000"/>
                <w:sz w:val="22"/>
                <w:szCs w:val="22"/>
              </w:rPr>
            </w:pPr>
            <w:r w:rsidRPr="0036400C">
              <w:rPr>
                <w:rFonts w:ascii="Calibri" w:hAnsi="Calibri" w:cs="Calibri"/>
                <w:color w:val="000000"/>
                <w:sz w:val="22"/>
                <w:szCs w:val="22"/>
              </w:rPr>
              <w:t>To organise and deliver training programmes </w:t>
            </w:r>
          </w:p>
          <w:p w14:paraId="139F0FE1" w14:textId="77777777" w:rsidR="0036400C" w:rsidRPr="0036400C" w:rsidRDefault="0036400C" w:rsidP="0036400C">
            <w:pPr>
              <w:pStyle w:val="NormalWeb"/>
              <w:numPr>
                <w:ilvl w:val="0"/>
                <w:numId w:val="38"/>
              </w:numPr>
              <w:rPr>
                <w:rFonts w:ascii="Calibri" w:hAnsi="Calibri" w:cs="Calibri"/>
                <w:color w:val="000000"/>
                <w:sz w:val="22"/>
                <w:szCs w:val="22"/>
              </w:rPr>
            </w:pPr>
            <w:r w:rsidRPr="0036400C">
              <w:rPr>
                <w:rFonts w:ascii="Calibri" w:hAnsi="Calibri" w:cs="Calibri"/>
                <w:color w:val="000000"/>
                <w:sz w:val="22"/>
                <w:szCs w:val="22"/>
              </w:rPr>
              <w:t>To deliver 1:1 or small group S&amp;C sessions during the day </w:t>
            </w:r>
          </w:p>
          <w:p w14:paraId="5830E40F" w14:textId="77777777" w:rsidR="0036400C" w:rsidRPr="0036400C" w:rsidRDefault="0036400C" w:rsidP="0036400C">
            <w:pPr>
              <w:pStyle w:val="NormalWeb"/>
              <w:numPr>
                <w:ilvl w:val="0"/>
                <w:numId w:val="39"/>
              </w:numPr>
              <w:rPr>
                <w:rFonts w:ascii="Calibri" w:hAnsi="Calibri" w:cs="Calibri"/>
                <w:color w:val="000000"/>
                <w:sz w:val="22"/>
                <w:szCs w:val="22"/>
              </w:rPr>
            </w:pPr>
            <w:r w:rsidRPr="0036400C">
              <w:rPr>
                <w:rFonts w:ascii="Calibri" w:hAnsi="Calibri" w:cs="Calibri"/>
                <w:color w:val="000000"/>
                <w:sz w:val="22"/>
                <w:szCs w:val="22"/>
              </w:rPr>
              <w:t>To assist with the Performance Programme </w:t>
            </w:r>
          </w:p>
          <w:p w14:paraId="66A9EB90" w14:textId="77777777" w:rsidR="0036400C" w:rsidRPr="0036400C" w:rsidRDefault="0036400C" w:rsidP="0036400C">
            <w:pPr>
              <w:pStyle w:val="NormalWeb"/>
              <w:numPr>
                <w:ilvl w:val="0"/>
                <w:numId w:val="40"/>
              </w:numPr>
              <w:rPr>
                <w:rFonts w:ascii="Calibri" w:hAnsi="Calibri" w:cs="Calibri"/>
                <w:color w:val="000000"/>
                <w:sz w:val="22"/>
                <w:szCs w:val="22"/>
              </w:rPr>
            </w:pPr>
            <w:r w:rsidRPr="0036400C">
              <w:rPr>
                <w:rFonts w:ascii="Calibri" w:hAnsi="Calibri" w:cs="Calibri"/>
                <w:color w:val="000000"/>
                <w:sz w:val="22"/>
                <w:szCs w:val="22"/>
              </w:rPr>
              <w:t>To do some evening duties managing the gym </w:t>
            </w:r>
          </w:p>
          <w:p w14:paraId="1FBEE488" w14:textId="77777777" w:rsidR="0036400C" w:rsidRPr="0036400C" w:rsidRDefault="0036400C" w:rsidP="0036400C">
            <w:pPr>
              <w:pStyle w:val="NormalWeb"/>
              <w:numPr>
                <w:ilvl w:val="0"/>
                <w:numId w:val="41"/>
              </w:numPr>
              <w:rPr>
                <w:rFonts w:ascii="Calibri" w:hAnsi="Calibri" w:cs="Calibri"/>
                <w:color w:val="000000"/>
                <w:sz w:val="22"/>
                <w:szCs w:val="22"/>
              </w:rPr>
            </w:pPr>
            <w:r w:rsidRPr="0036400C">
              <w:rPr>
                <w:rFonts w:ascii="Calibri" w:hAnsi="Calibri" w:cs="Calibri"/>
                <w:color w:val="000000"/>
                <w:sz w:val="22"/>
                <w:szCs w:val="22"/>
              </w:rPr>
              <w:t>To Assist the Sports Department with tasks during the day as required </w:t>
            </w:r>
          </w:p>
          <w:p w14:paraId="7951FA7D" w14:textId="77777777" w:rsidR="0036400C" w:rsidRPr="0036400C" w:rsidRDefault="0036400C" w:rsidP="0036400C">
            <w:pPr>
              <w:pStyle w:val="NormalWeb"/>
              <w:numPr>
                <w:ilvl w:val="0"/>
                <w:numId w:val="42"/>
              </w:numPr>
              <w:rPr>
                <w:rFonts w:ascii="Calibri" w:hAnsi="Calibri" w:cs="Calibri"/>
                <w:color w:val="000000"/>
                <w:sz w:val="22"/>
                <w:szCs w:val="22"/>
              </w:rPr>
            </w:pPr>
            <w:r w:rsidRPr="0036400C">
              <w:rPr>
                <w:rFonts w:ascii="Calibri" w:hAnsi="Calibri" w:cs="Calibri"/>
                <w:color w:val="000000"/>
                <w:sz w:val="22"/>
                <w:szCs w:val="22"/>
              </w:rPr>
              <w:t xml:space="preserve">To give feedback to players </w:t>
            </w:r>
            <w:proofErr w:type="gramStart"/>
            <w:r w:rsidRPr="0036400C">
              <w:rPr>
                <w:rFonts w:ascii="Calibri" w:hAnsi="Calibri" w:cs="Calibri"/>
                <w:color w:val="000000"/>
                <w:sz w:val="22"/>
                <w:szCs w:val="22"/>
              </w:rPr>
              <w:t>in order to</w:t>
            </w:r>
            <w:proofErr w:type="gramEnd"/>
            <w:r w:rsidRPr="0036400C">
              <w:rPr>
                <w:rFonts w:ascii="Calibri" w:hAnsi="Calibri" w:cs="Calibri"/>
                <w:color w:val="000000"/>
                <w:sz w:val="22"/>
                <w:szCs w:val="22"/>
              </w:rPr>
              <w:t xml:space="preserve"> develop their performance and understanding </w:t>
            </w:r>
          </w:p>
          <w:p w14:paraId="59037961" w14:textId="77777777" w:rsidR="0036400C" w:rsidRPr="0036400C" w:rsidRDefault="0036400C" w:rsidP="0036400C">
            <w:pPr>
              <w:pStyle w:val="NormalWeb"/>
              <w:numPr>
                <w:ilvl w:val="0"/>
                <w:numId w:val="43"/>
              </w:numPr>
              <w:rPr>
                <w:rFonts w:ascii="Calibri" w:hAnsi="Calibri" w:cs="Calibri"/>
                <w:color w:val="000000"/>
                <w:sz w:val="22"/>
                <w:szCs w:val="22"/>
              </w:rPr>
            </w:pPr>
            <w:r w:rsidRPr="0036400C">
              <w:rPr>
                <w:rFonts w:ascii="Calibri" w:hAnsi="Calibri" w:cs="Calibri"/>
                <w:color w:val="000000"/>
                <w:sz w:val="22"/>
                <w:szCs w:val="22"/>
              </w:rPr>
              <w:t>To ensure the registration of pupils for practices during afternoon activities. </w:t>
            </w:r>
          </w:p>
          <w:p w14:paraId="755474B2" w14:textId="77777777" w:rsidR="0036400C" w:rsidRPr="0036400C" w:rsidRDefault="0036400C" w:rsidP="0036400C">
            <w:pPr>
              <w:pStyle w:val="NormalWeb"/>
              <w:numPr>
                <w:ilvl w:val="0"/>
                <w:numId w:val="44"/>
              </w:numPr>
              <w:rPr>
                <w:rFonts w:ascii="Calibri" w:hAnsi="Calibri" w:cs="Calibri"/>
                <w:color w:val="000000"/>
                <w:sz w:val="22"/>
                <w:szCs w:val="22"/>
              </w:rPr>
            </w:pPr>
            <w:r w:rsidRPr="0036400C">
              <w:rPr>
                <w:rFonts w:ascii="Calibri" w:hAnsi="Calibri" w:cs="Calibri"/>
                <w:color w:val="000000"/>
                <w:sz w:val="22"/>
                <w:szCs w:val="22"/>
              </w:rPr>
              <w:t>To assist the Director of Sport in the delivery of the Sports Scholarship programme. </w:t>
            </w:r>
          </w:p>
          <w:p w14:paraId="440DD789" w14:textId="77777777" w:rsidR="0036400C" w:rsidRPr="0036400C" w:rsidRDefault="0036400C" w:rsidP="0036400C">
            <w:pPr>
              <w:pStyle w:val="NormalWeb"/>
              <w:numPr>
                <w:ilvl w:val="0"/>
                <w:numId w:val="45"/>
              </w:numPr>
              <w:rPr>
                <w:rFonts w:ascii="Calibri" w:hAnsi="Calibri" w:cs="Calibri"/>
                <w:color w:val="000000"/>
                <w:sz w:val="22"/>
                <w:szCs w:val="22"/>
              </w:rPr>
            </w:pPr>
            <w:r w:rsidRPr="0036400C">
              <w:rPr>
                <w:rFonts w:ascii="Calibri" w:hAnsi="Calibri" w:cs="Calibri"/>
                <w:color w:val="000000"/>
                <w:sz w:val="22"/>
                <w:szCs w:val="22"/>
              </w:rPr>
              <w:t>To undertake any additional duties within reason as defined by the Director of Sport. </w:t>
            </w:r>
          </w:p>
          <w:p w14:paraId="62127ACF" w14:textId="77777777" w:rsidR="0036400C" w:rsidRPr="0036400C" w:rsidRDefault="0036400C" w:rsidP="0036400C">
            <w:pPr>
              <w:pStyle w:val="NormalWeb"/>
              <w:numPr>
                <w:ilvl w:val="0"/>
                <w:numId w:val="46"/>
              </w:numPr>
              <w:rPr>
                <w:rFonts w:ascii="Calibri" w:hAnsi="Calibri" w:cs="Calibri"/>
                <w:color w:val="000000"/>
                <w:sz w:val="22"/>
                <w:szCs w:val="22"/>
              </w:rPr>
            </w:pPr>
            <w:r w:rsidRPr="0036400C">
              <w:rPr>
                <w:rFonts w:ascii="Calibri" w:hAnsi="Calibri" w:cs="Calibri"/>
                <w:color w:val="000000"/>
                <w:sz w:val="22"/>
                <w:szCs w:val="22"/>
              </w:rPr>
              <w:t xml:space="preserve">To </w:t>
            </w:r>
            <w:proofErr w:type="gramStart"/>
            <w:r w:rsidRPr="0036400C">
              <w:rPr>
                <w:rFonts w:ascii="Calibri" w:hAnsi="Calibri" w:cs="Calibri"/>
                <w:color w:val="000000"/>
                <w:sz w:val="22"/>
                <w:szCs w:val="22"/>
              </w:rPr>
              <w:t>ensure adherence to statutory Health and Safety and Data Protection Legislation at all times</w:t>
            </w:r>
            <w:proofErr w:type="gramEnd"/>
            <w:r w:rsidRPr="0036400C">
              <w:rPr>
                <w:rFonts w:ascii="Calibri" w:hAnsi="Calibri" w:cs="Calibri"/>
                <w:color w:val="000000"/>
                <w:sz w:val="22"/>
                <w:szCs w:val="22"/>
              </w:rPr>
              <w:t>. </w:t>
            </w:r>
          </w:p>
          <w:p w14:paraId="79FE4172" w14:textId="77777777" w:rsidR="0036400C" w:rsidRPr="0036400C" w:rsidRDefault="0036400C" w:rsidP="0036400C">
            <w:pPr>
              <w:pStyle w:val="NormalWeb"/>
              <w:numPr>
                <w:ilvl w:val="0"/>
                <w:numId w:val="47"/>
              </w:numPr>
              <w:rPr>
                <w:rFonts w:ascii="Calibri" w:hAnsi="Calibri" w:cs="Calibri"/>
                <w:color w:val="000000"/>
                <w:sz w:val="22"/>
                <w:szCs w:val="22"/>
              </w:rPr>
            </w:pPr>
            <w:r w:rsidRPr="0036400C">
              <w:rPr>
                <w:rFonts w:ascii="Calibri" w:hAnsi="Calibri" w:cs="Calibri"/>
                <w:color w:val="000000"/>
                <w:sz w:val="22"/>
                <w:szCs w:val="22"/>
              </w:rPr>
              <w:t>To ensure compliance with the current teaching staff handbook. </w:t>
            </w:r>
          </w:p>
          <w:p w14:paraId="4963BE14" w14:textId="77777777" w:rsidR="0036400C" w:rsidRDefault="0036400C" w:rsidP="0036400C">
            <w:pPr>
              <w:pStyle w:val="NormalWeb"/>
              <w:rPr>
                <w:rFonts w:ascii="Calibri" w:hAnsi="Calibri" w:cs="Calibri"/>
                <w:b/>
                <w:bCs/>
                <w:color w:val="000000"/>
                <w:sz w:val="22"/>
                <w:szCs w:val="22"/>
              </w:rPr>
            </w:pPr>
          </w:p>
          <w:p w14:paraId="4D09A44F" w14:textId="77777777" w:rsidR="0036400C" w:rsidRPr="00CE257F" w:rsidRDefault="0036400C" w:rsidP="0036400C">
            <w:pPr>
              <w:pStyle w:val="NormalWeb"/>
              <w:ind w:left="1080"/>
              <w:rPr>
                <w:rFonts w:ascii="Calibri" w:hAnsi="Calibri" w:cs="Calibri"/>
                <w:b/>
                <w:bCs/>
                <w:color w:val="000000"/>
                <w:sz w:val="22"/>
                <w:szCs w:val="22"/>
              </w:rPr>
            </w:pPr>
          </w:p>
          <w:p w14:paraId="700D277E" w14:textId="77777777" w:rsidR="0036400C" w:rsidRDefault="00D7038B" w:rsidP="00D7038B">
            <w:pPr>
              <w:pStyle w:val="NormalWeb"/>
              <w:rPr>
                <w:rFonts w:ascii="Calibri" w:hAnsi="Calibri" w:cs="Calibri"/>
                <w:b/>
                <w:bCs/>
                <w:color w:val="000000"/>
                <w:sz w:val="22"/>
                <w:szCs w:val="22"/>
              </w:rPr>
            </w:pPr>
            <w:r w:rsidRPr="00CE257F">
              <w:rPr>
                <w:rFonts w:ascii="Calibri" w:hAnsi="Calibri" w:cs="Calibri"/>
                <w:b/>
                <w:bCs/>
                <w:color w:val="000000"/>
                <w:sz w:val="22"/>
                <w:szCs w:val="22"/>
              </w:rPr>
              <w:lastRenderedPageBreak/>
              <w:t>3. Social and moral welfare of pupils</w:t>
            </w:r>
          </w:p>
          <w:p w14:paraId="1A6B2F79" w14:textId="2C9CC7B2" w:rsidR="00D7038B" w:rsidRPr="0036400C" w:rsidRDefault="00D7038B" w:rsidP="0036400C">
            <w:pPr>
              <w:pStyle w:val="NormalWeb"/>
              <w:numPr>
                <w:ilvl w:val="0"/>
                <w:numId w:val="48"/>
              </w:numPr>
              <w:rPr>
                <w:rFonts w:ascii="Calibri" w:hAnsi="Calibri" w:cs="Calibri"/>
                <w:b/>
                <w:bCs/>
                <w:color w:val="000000"/>
                <w:sz w:val="22"/>
                <w:szCs w:val="22"/>
              </w:rPr>
            </w:pPr>
            <w:r w:rsidRPr="00D7038B">
              <w:rPr>
                <w:rFonts w:ascii="Calibri" w:hAnsi="Calibri" w:cs="Calibri"/>
                <w:color w:val="000000"/>
                <w:sz w:val="22"/>
                <w:szCs w:val="22"/>
              </w:rPr>
              <w:t>To take responsibility for the educational, social and moral welfare of pupils in the context of Stowe's boarding community.</w:t>
            </w:r>
          </w:p>
          <w:p w14:paraId="7F65F06B" w14:textId="77777777" w:rsidR="0036400C" w:rsidRDefault="00D7038B" w:rsidP="00D7038B">
            <w:pPr>
              <w:pStyle w:val="NormalWeb"/>
              <w:rPr>
                <w:rFonts w:ascii="Calibri" w:hAnsi="Calibri" w:cs="Calibri"/>
                <w:b/>
                <w:bCs/>
                <w:color w:val="000000"/>
                <w:sz w:val="22"/>
                <w:szCs w:val="22"/>
              </w:rPr>
            </w:pPr>
            <w:r w:rsidRPr="0036400C">
              <w:rPr>
                <w:rFonts w:ascii="Calibri" w:hAnsi="Calibri" w:cs="Calibri"/>
                <w:b/>
                <w:bCs/>
                <w:color w:val="000000"/>
                <w:sz w:val="22"/>
                <w:szCs w:val="22"/>
              </w:rPr>
              <w:t>4. Assessments and reports</w:t>
            </w:r>
          </w:p>
          <w:p w14:paraId="79FA99CB" w14:textId="0FD0F366" w:rsidR="00D7038B" w:rsidRPr="0036400C" w:rsidRDefault="00D7038B" w:rsidP="0036400C">
            <w:pPr>
              <w:pStyle w:val="NormalWeb"/>
              <w:numPr>
                <w:ilvl w:val="0"/>
                <w:numId w:val="48"/>
              </w:numPr>
              <w:rPr>
                <w:rFonts w:ascii="Calibri" w:hAnsi="Calibri" w:cs="Calibri"/>
                <w:b/>
                <w:bCs/>
                <w:color w:val="000000"/>
                <w:sz w:val="22"/>
                <w:szCs w:val="22"/>
              </w:rPr>
            </w:pPr>
            <w:r w:rsidRPr="00D7038B">
              <w:rPr>
                <w:rFonts w:ascii="Calibri" w:hAnsi="Calibri" w:cs="Calibri"/>
                <w:color w:val="000000"/>
                <w:sz w:val="22"/>
                <w:szCs w:val="22"/>
              </w:rPr>
              <w:t>To provide or contribute to oral and written assessments, reports and references relating to individual pupils and groups of pupils.</w:t>
            </w:r>
          </w:p>
          <w:p w14:paraId="7B3FB1A9" w14:textId="77777777" w:rsidR="0036400C" w:rsidRDefault="0036400C" w:rsidP="0036400C">
            <w:pPr>
              <w:pStyle w:val="NormalWeb"/>
              <w:rPr>
                <w:rFonts w:ascii="Calibri" w:hAnsi="Calibri" w:cs="Calibri"/>
                <w:b/>
                <w:bCs/>
                <w:color w:val="000000"/>
                <w:sz w:val="22"/>
                <w:szCs w:val="22"/>
              </w:rPr>
            </w:pPr>
            <w:r>
              <w:rPr>
                <w:rFonts w:ascii="Calibri" w:hAnsi="Calibri" w:cs="Calibri"/>
                <w:b/>
                <w:bCs/>
                <w:color w:val="000000"/>
                <w:sz w:val="22"/>
                <w:szCs w:val="22"/>
              </w:rPr>
              <w:t>5</w:t>
            </w:r>
            <w:r w:rsidR="00D7038B" w:rsidRPr="0036400C">
              <w:rPr>
                <w:rFonts w:ascii="Calibri" w:hAnsi="Calibri" w:cs="Calibri"/>
                <w:b/>
                <w:bCs/>
                <w:color w:val="000000"/>
                <w:sz w:val="22"/>
                <w:szCs w:val="22"/>
              </w:rPr>
              <w:t>. Review and Professional Development</w:t>
            </w:r>
          </w:p>
          <w:p w14:paraId="5C7ED15D" w14:textId="14361E93" w:rsidR="00D7038B" w:rsidRPr="0036400C" w:rsidRDefault="00D7038B" w:rsidP="0036400C">
            <w:pPr>
              <w:pStyle w:val="NormalWeb"/>
              <w:numPr>
                <w:ilvl w:val="0"/>
                <w:numId w:val="48"/>
              </w:numPr>
              <w:rPr>
                <w:rFonts w:ascii="Calibri" w:hAnsi="Calibri" w:cs="Calibri"/>
                <w:b/>
                <w:bCs/>
                <w:color w:val="000000"/>
                <w:sz w:val="22"/>
                <w:szCs w:val="22"/>
              </w:rPr>
            </w:pPr>
            <w:r w:rsidRPr="00D7038B">
              <w:rPr>
                <w:rFonts w:ascii="Calibri" w:hAnsi="Calibri" w:cs="Calibri"/>
                <w:color w:val="000000"/>
                <w:sz w:val="22"/>
                <w:szCs w:val="22"/>
              </w:rPr>
              <w:t xml:space="preserve">To keep abreast of developments in his/her sport(s) and its coaching methods </w:t>
            </w:r>
            <w:proofErr w:type="gramStart"/>
            <w:r w:rsidRPr="00D7038B">
              <w:rPr>
                <w:rFonts w:ascii="Calibri" w:hAnsi="Calibri" w:cs="Calibri"/>
                <w:color w:val="000000"/>
                <w:sz w:val="22"/>
                <w:szCs w:val="22"/>
              </w:rPr>
              <w:t>in order to</w:t>
            </w:r>
            <w:proofErr w:type="gramEnd"/>
            <w:r w:rsidRPr="00D7038B">
              <w:rPr>
                <w:rFonts w:ascii="Calibri" w:hAnsi="Calibri" w:cs="Calibri"/>
                <w:color w:val="000000"/>
                <w:sz w:val="22"/>
                <w:szCs w:val="22"/>
              </w:rPr>
              <w:t xml:space="preserve"> maintain a high level of professional competence Staff should also participate in arrangements within the agreed framework for review and professional development, including INSET.</w:t>
            </w:r>
          </w:p>
          <w:p w14:paraId="0832C756" w14:textId="769E5744" w:rsidR="00D7038B" w:rsidRPr="0036400C" w:rsidRDefault="0036400C" w:rsidP="00D7038B">
            <w:pPr>
              <w:pStyle w:val="NormalWeb"/>
              <w:rPr>
                <w:rFonts w:ascii="Calibri" w:hAnsi="Calibri" w:cs="Calibri"/>
                <w:b/>
                <w:bCs/>
                <w:color w:val="000000"/>
                <w:sz w:val="22"/>
                <w:szCs w:val="22"/>
              </w:rPr>
            </w:pPr>
            <w:r w:rsidRPr="0036400C">
              <w:rPr>
                <w:rFonts w:ascii="Calibri" w:hAnsi="Calibri" w:cs="Calibri"/>
                <w:b/>
                <w:bCs/>
                <w:color w:val="000000"/>
                <w:sz w:val="22"/>
                <w:szCs w:val="22"/>
              </w:rPr>
              <w:t>6</w:t>
            </w:r>
            <w:r w:rsidR="00D7038B" w:rsidRPr="0036400C">
              <w:rPr>
                <w:rFonts w:ascii="Calibri" w:hAnsi="Calibri" w:cs="Calibri"/>
                <w:b/>
                <w:bCs/>
                <w:color w:val="000000"/>
                <w:sz w:val="22"/>
                <w:szCs w:val="22"/>
              </w:rPr>
              <w:t>. Discipline, Health and Safety</w:t>
            </w:r>
          </w:p>
          <w:p w14:paraId="1F15ECF6" w14:textId="6ED585F6" w:rsidR="00D7038B" w:rsidRPr="00D7038B" w:rsidRDefault="00D7038B" w:rsidP="00023EEC">
            <w:pPr>
              <w:pStyle w:val="NormalWeb"/>
              <w:numPr>
                <w:ilvl w:val="0"/>
                <w:numId w:val="48"/>
              </w:numPr>
              <w:rPr>
                <w:rFonts w:ascii="Calibri" w:hAnsi="Calibri" w:cs="Calibri"/>
                <w:color w:val="000000"/>
                <w:sz w:val="22"/>
                <w:szCs w:val="22"/>
              </w:rPr>
            </w:pPr>
            <w:r w:rsidRPr="00D7038B">
              <w:rPr>
                <w:rFonts w:ascii="Calibri" w:hAnsi="Calibri" w:cs="Calibri"/>
                <w:color w:val="000000"/>
                <w:sz w:val="22"/>
                <w:szCs w:val="22"/>
              </w:rPr>
              <w:t xml:space="preserve">To maintain good order and discipline among pupils and safeguarding their health and safety both on the </w:t>
            </w:r>
            <w:proofErr w:type="gramStart"/>
            <w:r w:rsidRPr="00D7038B">
              <w:rPr>
                <w:rFonts w:ascii="Calibri" w:hAnsi="Calibri" w:cs="Calibri"/>
                <w:color w:val="000000"/>
                <w:sz w:val="22"/>
                <w:szCs w:val="22"/>
              </w:rPr>
              <w:t>School</w:t>
            </w:r>
            <w:proofErr w:type="gramEnd"/>
            <w:r w:rsidRPr="00D7038B">
              <w:rPr>
                <w:rFonts w:ascii="Calibri" w:hAnsi="Calibri" w:cs="Calibri"/>
                <w:color w:val="000000"/>
                <w:sz w:val="22"/>
                <w:szCs w:val="22"/>
              </w:rPr>
              <w:t xml:space="preserve"> premises and when they are engaged in School and other activities elsewhere, within the framework of the Health and Safety Policy documents.</w:t>
            </w:r>
          </w:p>
          <w:p w14:paraId="77551273" w14:textId="77777777" w:rsidR="00023EEC" w:rsidRDefault="00D7038B" w:rsidP="00023EEC">
            <w:pPr>
              <w:pStyle w:val="NormalWeb"/>
              <w:numPr>
                <w:ilvl w:val="0"/>
                <w:numId w:val="48"/>
              </w:numPr>
              <w:rPr>
                <w:rFonts w:ascii="Calibri" w:hAnsi="Calibri" w:cs="Calibri"/>
                <w:color w:val="000000"/>
                <w:sz w:val="22"/>
                <w:szCs w:val="22"/>
              </w:rPr>
            </w:pPr>
            <w:r w:rsidRPr="00D7038B">
              <w:rPr>
                <w:rFonts w:ascii="Calibri" w:hAnsi="Calibri" w:cs="Calibri"/>
                <w:color w:val="000000"/>
                <w:sz w:val="22"/>
                <w:szCs w:val="22"/>
              </w:rPr>
              <w:t>To adhere to and manage all appropriate Health &amp; Safety legislation, risk assessments and Child Protection training issues related to the Department.</w:t>
            </w:r>
          </w:p>
          <w:p w14:paraId="0331A9F2" w14:textId="1DF4D4A9" w:rsidR="00D7038B" w:rsidRPr="00D7038B" w:rsidRDefault="00D7038B" w:rsidP="00023EEC">
            <w:pPr>
              <w:pStyle w:val="NormalWeb"/>
              <w:numPr>
                <w:ilvl w:val="0"/>
                <w:numId w:val="48"/>
              </w:numPr>
              <w:rPr>
                <w:rFonts w:ascii="Calibri" w:hAnsi="Calibri" w:cs="Calibri"/>
                <w:color w:val="000000"/>
                <w:sz w:val="22"/>
                <w:szCs w:val="22"/>
              </w:rPr>
            </w:pPr>
            <w:r w:rsidRPr="00D7038B">
              <w:rPr>
                <w:rFonts w:ascii="Calibri" w:hAnsi="Calibri" w:cs="Calibri"/>
                <w:color w:val="000000"/>
                <w:sz w:val="22"/>
                <w:szCs w:val="22"/>
              </w:rPr>
              <w:t>To adhere to and manage all appropriate Health &amp; Safety legislation, risk assessments and Child Protection training issues related to the Department.</w:t>
            </w:r>
          </w:p>
          <w:p w14:paraId="28E672BB" w14:textId="77777777" w:rsidR="00023EEC" w:rsidRDefault="00023EEC" w:rsidP="00D7038B">
            <w:pPr>
              <w:pStyle w:val="NormalWeb"/>
              <w:rPr>
                <w:rFonts w:ascii="Calibri" w:hAnsi="Calibri" w:cs="Calibri"/>
                <w:b/>
                <w:bCs/>
                <w:color w:val="000000"/>
                <w:sz w:val="22"/>
                <w:szCs w:val="22"/>
              </w:rPr>
            </w:pPr>
            <w:r w:rsidRPr="00023EEC">
              <w:rPr>
                <w:rFonts w:ascii="Calibri" w:hAnsi="Calibri" w:cs="Calibri"/>
                <w:b/>
                <w:bCs/>
                <w:color w:val="000000"/>
                <w:sz w:val="22"/>
                <w:szCs w:val="22"/>
              </w:rPr>
              <w:t>7</w:t>
            </w:r>
            <w:r w:rsidR="00D7038B" w:rsidRPr="00023EEC">
              <w:rPr>
                <w:rFonts w:ascii="Calibri" w:hAnsi="Calibri" w:cs="Calibri"/>
                <w:b/>
                <w:bCs/>
                <w:color w:val="000000"/>
                <w:sz w:val="22"/>
                <w:szCs w:val="22"/>
              </w:rPr>
              <w:t>. Meetings</w:t>
            </w:r>
          </w:p>
          <w:p w14:paraId="028EA2AF" w14:textId="1C69FB9D" w:rsidR="00D7038B" w:rsidRPr="00023EEC" w:rsidRDefault="00D7038B" w:rsidP="00023EEC">
            <w:pPr>
              <w:pStyle w:val="NormalWeb"/>
              <w:numPr>
                <w:ilvl w:val="0"/>
                <w:numId w:val="49"/>
              </w:numPr>
              <w:rPr>
                <w:rFonts w:ascii="Calibri" w:hAnsi="Calibri" w:cs="Calibri"/>
                <w:b/>
                <w:bCs/>
                <w:color w:val="000000"/>
                <w:sz w:val="22"/>
                <w:szCs w:val="22"/>
              </w:rPr>
            </w:pPr>
            <w:r w:rsidRPr="00D7038B">
              <w:rPr>
                <w:rFonts w:ascii="Calibri" w:hAnsi="Calibri" w:cs="Calibri"/>
                <w:color w:val="000000"/>
                <w:sz w:val="22"/>
                <w:szCs w:val="22"/>
              </w:rPr>
              <w:t xml:space="preserve">To participate in all meetings which relate to the school curriculum, school organisation and school administration and to attend Chapel, assemblies and other school events as required by the </w:t>
            </w:r>
            <w:proofErr w:type="gramStart"/>
            <w:r w:rsidRPr="00D7038B">
              <w:rPr>
                <w:rFonts w:ascii="Calibri" w:hAnsi="Calibri" w:cs="Calibri"/>
                <w:color w:val="000000"/>
                <w:sz w:val="22"/>
                <w:szCs w:val="22"/>
              </w:rPr>
              <w:t>Headmaster</w:t>
            </w:r>
            <w:proofErr w:type="gramEnd"/>
            <w:r w:rsidRPr="00D7038B">
              <w:rPr>
                <w:rFonts w:ascii="Calibri" w:hAnsi="Calibri" w:cs="Calibri"/>
                <w:color w:val="000000"/>
                <w:sz w:val="22"/>
                <w:szCs w:val="22"/>
              </w:rPr>
              <w:t>.</w:t>
            </w:r>
          </w:p>
          <w:p w14:paraId="14CF21D1" w14:textId="12D2DDAB" w:rsidR="0065196F" w:rsidRDefault="00023EEC" w:rsidP="00D7038B">
            <w:pPr>
              <w:pStyle w:val="NormalWeb"/>
              <w:rPr>
                <w:rFonts w:ascii="Calibri" w:hAnsi="Calibri" w:cs="Calibri"/>
                <w:b/>
                <w:bCs/>
                <w:color w:val="000000"/>
                <w:sz w:val="22"/>
                <w:szCs w:val="22"/>
              </w:rPr>
            </w:pPr>
            <w:r w:rsidRPr="00243BC4">
              <w:rPr>
                <w:rFonts w:ascii="Calibri" w:hAnsi="Calibri" w:cs="Calibri"/>
                <w:b/>
                <w:bCs/>
                <w:color w:val="000000"/>
                <w:sz w:val="22"/>
                <w:szCs w:val="22"/>
              </w:rPr>
              <w:t>8</w:t>
            </w:r>
            <w:r w:rsidR="00D7038B" w:rsidRPr="00243BC4">
              <w:rPr>
                <w:rFonts w:ascii="Calibri" w:hAnsi="Calibri" w:cs="Calibri"/>
                <w:b/>
                <w:bCs/>
                <w:color w:val="000000"/>
                <w:sz w:val="22"/>
                <w:szCs w:val="22"/>
              </w:rPr>
              <w:t>. School Duties</w:t>
            </w:r>
          </w:p>
          <w:p w14:paraId="2AFD0B1A" w14:textId="6B195FD3" w:rsidR="4C8A3305" w:rsidRPr="0065196F" w:rsidRDefault="00D7038B" w:rsidP="4C8A3305">
            <w:pPr>
              <w:pStyle w:val="NormalWeb"/>
              <w:numPr>
                <w:ilvl w:val="0"/>
                <w:numId w:val="49"/>
              </w:numPr>
              <w:rPr>
                <w:rFonts w:ascii="Calibri" w:hAnsi="Calibri" w:cs="Calibri"/>
                <w:b/>
                <w:bCs/>
                <w:color w:val="000000"/>
                <w:sz w:val="22"/>
                <w:szCs w:val="22"/>
              </w:rPr>
            </w:pPr>
            <w:r w:rsidRPr="4C8A3305">
              <w:rPr>
                <w:rFonts w:ascii="Calibri" w:hAnsi="Calibri" w:cs="Calibri"/>
                <w:color w:val="000000" w:themeColor="text1"/>
                <w:sz w:val="22"/>
                <w:szCs w:val="22"/>
              </w:rPr>
              <w:t xml:space="preserve">To undertake the supervision of pupils at </w:t>
            </w:r>
            <w:proofErr w:type="gramStart"/>
            <w:r w:rsidRPr="4C8A3305">
              <w:rPr>
                <w:rFonts w:ascii="Calibri" w:hAnsi="Calibri" w:cs="Calibri"/>
                <w:color w:val="000000" w:themeColor="text1"/>
                <w:sz w:val="22"/>
                <w:szCs w:val="22"/>
              </w:rPr>
              <w:t>meal times</w:t>
            </w:r>
            <w:proofErr w:type="gramEnd"/>
            <w:r w:rsidRPr="4C8A3305">
              <w:rPr>
                <w:rFonts w:ascii="Calibri" w:hAnsi="Calibri" w:cs="Calibri"/>
                <w:color w:val="000000" w:themeColor="text1"/>
                <w:sz w:val="22"/>
                <w:szCs w:val="22"/>
              </w:rPr>
              <w:t>, in detention, on school journeys and on school premises as required by the duty rota.</w:t>
            </w:r>
          </w:p>
          <w:p w14:paraId="4365EC21" w14:textId="152D40D3" w:rsidR="00D7038B" w:rsidRPr="005E5133" w:rsidRDefault="0065196F" w:rsidP="00D7038B">
            <w:pPr>
              <w:pStyle w:val="NormalWeb"/>
              <w:rPr>
                <w:rFonts w:ascii="Calibri" w:hAnsi="Calibri" w:cs="Calibri"/>
                <w:color w:val="000000"/>
                <w:sz w:val="22"/>
                <w:szCs w:val="22"/>
              </w:rPr>
            </w:pPr>
            <w:r w:rsidRPr="0065196F">
              <w:rPr>
                <w:rFonts w:ascii="Calibri" w:hAnsi="Calibri" w:cs="Calibri"/>
                <w:b/>
                <w:bCs/>
                <w:color w:val="000000"/>
                <w:sz w:val="22"/>
                <w:szCs w:val="22"/>
              </w:rPr>
              <w:t>9</w:t>
            </w:r>
            <w:r w:rsidR="00D7038B" w:rsidRPr="00D7038B">
              <w:rPr>
                <w:rFonts w:ascii="Calibri" w:hAnsi="Calibri" w:cs="Calibri"/>
                <w:color w:val="000000"/>
                <w:sz w:val="22"/>
                <w:szCs w:val="22"/>
              </w:rPr>
              <w:t xml:space="preserve">. </w:t>
            </w:r>
            <w:r w:rsidR="00D7038B" w:rsidRPr="0065196F">
              <w:rPr>
                <w:rFonts w:ascii="Calibri" w:hAnsi="Calibri" w:cs="Calibri"/>
                <w:b/>
                <w:bCs/>
                <w:color w:val="000000"/>
                <w:sz w:val="22"/>
                <w:szCs w:val="22"/>
              </w:rPr>
              <w:t xml:space="preserve">Salary/package: </w:t>
            </w:r>
            <w:r w:rsidR="00D7038B" w:rsidRPr="005E5133">
              <w:rPr>
                <w:rFonts w:ascii="Calibri" w:hAnsi="Calibri" w:cs="Calibri"/>
                <w:color w:val="000000"/>
                <w:sz w:val="22"/>
                <w:szCs w:val="22"/>
              </w:rPr>
              <w:t>Competitive salary and accommodation available (where appropriate)</w:t>
            </w:r>
          </w:p>
          <w:p w14:paraId="6D4E09A9" w14:textId="2F5062F1" w:rsidR="00AA728C" w:rsidRPr="00D7038B" w:rsidRDefault="00D7038B" w:rsidP="00D7038B">
            <w:pPr>
              <w:pStyle w:val="NormalWeb"/>
              <w:rPr>
                <w:rFonts w:ascii="Calibri" w:hAnsi="Calibri" w:cs="Calibri"/>
                <w:color w:val="000000"/>
                <w:sz w:val="22"/>
                <w:szCs w:val="22"/>
              </w:rPr>
            </w:pPr>
            <w:r w:rsidRPr="00D7038B">
              <w:rPr>
                <w:rFonts w:ascii="Calibri" w:hAnsi="Calibri" w:cs="Calibri"/>
                <w:color w:val="000000"/>
                <w:sz w:val="22"/>
                <w:szCs w:val="22"/>
              </w:rPr>
              <w:t>This job description reflects the present requirements of the post and as duties and responsibilities change/develop, the job description will be reviewed and be subject to amendment in consultation with the post holder.</w:t>
            </w: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3167"/>
        <w:gridCol w:w="3163"/>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D7038B"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D7038B" w14:paraId="7E3D2937" w14:textId="77777777" w:rsidTr="00835126">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7EBBAF7B" w14:textId="77777777" w:rsidR="0047312C" w:rsidRPr="00D7038B" w:rsidRDefault="0047312C" w:rsidP="005E5133">
            <w:pPr>
              <w:pStyle w:val="ListParagraph"/>
              <w:spacing w:after="0" w:line="240" w:lineRule="auto"/>
              <w:ind w:left="360"/>
            </w:pPr>
          </w:p>
        </w:tc>
        <w:tc>
          <w:tcPr>
            <w:tcW w:w="3242" w:type="dxa"/>
            <w:shd w:val="clear" w:color="auto" w:fill="auto"/>
          </w:tcPr>
          <w:p w14:paraId="014808B5" w14:textId="6AA1F879" w:rsidR="0047312C" w:rsidRPr="00D7038B" w:rsidRDefault="00D7038B" w:rsidP="00AA728C">
            <w:pPr>
              <w:numPr>
                <w:ilvl w:val="0"/>
                <w:numId w:val="8"/>
              </w:numPr>
              <w:rPr>
                <w:rFonts w:ascii="Calibri" w:hAnsi="Calibri" w:cs="Calibri"/>
                <w:sz w:val="22"/>
                <w:szCs w:val="22"/>
              </w:rPr>
            </w:pPr>
            <w:r w:rsidRPr="00D7038B">
              <w:rPr>
                <w:rFonts w:ascii="Calibri" w:hAnsi="Calibri" w:cs="Calibri"/>
                <w:sz w:val="22"/>
                <w:szCs w:val="22"/>
              </w:rPr>
              <w:t>A good degree</w:t>
            </w:r>
          </w:p>
          <w:p w14:paraId="58D4FEBB" w14:textId="61447F7C" w:rsidR="00AA728C" w:rsidRPr="005E5133" w:rsidRDefault="00D7038B" w:rsidP="005E5133">
            <w:pPr>
              <w:numPr>
                <w:ilvl w:val="0"/>
                <w:numId w:val="8"/>
              </w:numPr>
              <w:rPr>
                <w:rFonts w:ascii="Calibri" w:hAnsi="Calibri" w:cs="Calibri"/>
                <w:sz w:val="22"/>
                <w:szCs w:val="22"/>
              </w:rPr>
            </w:pPr>
            <w:r w:rsidRPr="00D7038B">
              <w:rPr>
                <w:rFonts w:ascii="Calibri" w:hAnsi="Calibri" w:cs="Calibri"/>
                <w:sz w:val="22"/>
                <w:szCs w:val="22"/>
              </w:rPr>
              <w:t>Nationally recognised coaching qualifications</w:t>
            </w:r>
          </w:p>
        </w:tc>
      </w:tr>
      <w:tr w:rsidR="00D7038B" w14:paraId="30061385" w14:textId="77777777" w:rsidTr="00835126">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lastRenderedPageBreak/>
              <w:t>Specialist Skills and Experience</w:t>
            </w:r>
          </w:p>
        </w:tc>
        <w:tc>
          <w:tcPr>
            <w:tcW w:w="3242" w:type="dxa"/>
            <w:shd w:val="clear" w:color="auto" w:fill="auto"/>
          </w:tcPr>
          <w:p w14:paraId="18620405" w14:textId="77777777" w:rsidR="00D7038B" w:rsidRPr="00D7038B" w:rsidRDefault="00D7038B" w:rsidP="00AA728C">
            <w:pPr>
              <w:pStyle w:val="ListParagraph"/>
              <w:numPr>
                <w:ilvl w:val="0"/>
                <w:numId w:val="8"/>
              </w:numPr>
              <w:spacing w:after="0" w:line="240" w:lineRule="auto"/>
            </w:pPr>
            <w:r w:rsidRPr="00D7038B">
              <w:rPr>
                <w:color w:val="000000"/>
              </w:rPr>
              <w:t>Personally committed to continued professional development</w:t>
            </w:r>
          </w:p>
          <w:p w14:paraId="761B6A4D" w14:textId="0340EE31" w:rsidR="0047312C" w:rsidRPr="00D7038B" w:rsidRDefault="00D7038B" w:rsidP="00AA728C">
            <w:pPr>
              <w:pStyle w:val="ListParagraph"/>
              <w:numPr>
                <w:ilvl w:val="0"/>
                <w:numId w:val="8"/>
              </w:numPr>
              <w:spacing w:after="0" w:line="240" w:lineRule="auto"/>
            </w:pPr>
            <w:r w:rsidRPr="00D7038B">
              <w:rPr>
                <w:color w:val="000000"/>
              </w:rPr>
              <w:t>Previous experience of coaching</w:t>
            </w:r>
          </w:p>
          <w:p w14:paraId="14CA11CC" w14:textId="77777777" w:rsidR="00AA728C" w:rsidRPr="00D7038B" w:rsidRDefault="00AA728C" w:rsidP="00AA728C">
            <w:pPr>
              <w:pStyle w:val="ListParagraph"/>
              <w:spacing w:after="0" w:line="240" w:lineRule="auto"/>
              <w:ind w:left="0"/>
            </w:pPr>
          </w:p>
          <w:p w14:paraId="27198279" w14:textId="77777777" w:rsidR="0047312C" w:rsidRPr="00D7038B" w:rsidRDefault="0047312C" w:rsidP="0047312C">
            <w:pPr>
              <w:rPr>
                <w:rFonts w:ascii="Calibri" w:hAnsi="Calibri" w:cs="Calibri"/>
                <w:sz w:val="22"/>
                <w:szCs w:val="22"/>
              </w:rPr>
            </w:pPr>
          </w:p>
        </w:tc>
        <w:tc>
          <w:tcPr>
            <w:tcW w:w="3242" w:type="dxa"/>
            <w:shd w:val="clear" w:color="auto" w:fill="auto"/>
          </w:tcPr>
          <w:p w14:paraId="25B4D104" w14:textId="77777777" w:rsidR="00D7038B" w:rsidRPr="00D7038B" w:rsidRDefault="00D7038B" w:rsidP="00AA728C">
            <w:pPr>
              <w:numPr>
                <w:ilvl w:val="0"/>
                <w:numId w:val="8"/>
              </w:numPr>
              <w:rPr>
                <w:rFonts w:ascii="Calibri" w:hAnsi="Calibri" w:cs="Calibri"/>
                <w:sz w:val="22"/>
                <w:szCs w:val="22"/>
              </w:rPr>
            </w:pPr>
            <w:r w:rsidRPr="00D7038B">
              <w:rPr>
                <w:rFonts w:ascii="Calibri" w:hAnsi="Calibri" w:cs="Calibri"/>
                <w:color w:val="000000"/>
                <w:sz w:val="22"/>
                <w:szCs w:val="22"/>
              </w:rPr>
              <w:t>Competent lacrosse referee</w:t>
            </w:r>
          </w:p>
          <w:p w14:paraId="7BA178F1" w14:textId="77777777" w:rsidR="00D7038B" w:rsidRPr="00D7038B" w:rsidRDefault="00D7038B" w:rsidP="00AA728C">
            <w:pPr>
              <w:numPr>
                <w:ilvl w:val="0"/>
                <w:numId w:val="8"/>
              </w:numPr>
              <w:rPr>
                <w:rFonts w:ascii="Calibri" w:hAnsi="Calibri" w:cs="Calibri"/>
                <w:sz w:val="22"/>
                <w:szCs w:val="22"/>
              </w:rPr>
            </w:pPr>
            <w:r w:rsidRPr="00D7038B">
              <w:rPr>
                <w:rFonts w:ascii="Calibri" w:hAnsi="Calibri" w:cs="Calibri"/>
                <w:color w:val="000000"/>
                <w:sz w:val="22"/>
                <w:szCs w:val="22"/>
              </w:rPr>
              <w:t>Experience of Independent and/or State boarding environment</w:t>
            </w:r>
          </w:p>
          <w:p w14:paraId="19FA5E66" w14:textId="77777777" w:rsidR="00D7038B" w:rsidRPr="00D7038B" w:rsidRDefault="00D7038B" w:rsidP="00AA728C">
            <w:pPr>
              <w:numPr>
                <w:ilvl w:val="0"/>
                <w:numId w:val="8"/>
              </w:numPr>
              <w:rPr>
                <w:rFonts w:ascii="Calibri" w:hAnsi="Calibri" w:cs="Calibri"/>
                <w:sz w:val="22"/>
                <w:szCs w:val="22"/>
              </w:rPr>
            </w:pPr>
            <w:r w:rsidRPr="00D7038B">
              <w:rPr>
                <w:rFonts w:ascii="Calibri" w:hAnsi="Calibri" w:cs="Calibri"/>
                <w:color w:val="000000"/>
                <w:sz w:val="22"/>
                <w:szCs w:val="22"/>
              </w:rPr>
              <w:t>Good ICT skills</w:t>
            </w:r>
          </w:p>
          <w:p w14:paraId="0F8238F7" w14:textId="77777777" w:rsidR="00D7038B" w:rsidRPr="00D7038B" w:rsidRDefault="00D7038B" w:rsidP="00AA728C">
            <w:pPr>
              <w:numPr>
                <w:ilvl w:val="0"/>
                <w:numId w:val="8"/>
              </w:numPr>
              <w:rPr>
                <w:rFonts w:ascii="Calibri" w:hAnsi="Calibri" w:cs="Calibri"/>
                <w:sz w:val="22"/>
                <w:szCs w:val="22"/>
              </w:rPr>
            </w:pPr>
            <w:r w:rsidRPr="00D7038B">
              <w:rPr>
                <w:rFonts w:ascii="Calibri" w:hAnsi="Calibri" w:cs="Calibri"/>
                <w:color w:val="000000"/>
                <w:sz w:val="22"/>
                <w:szCs w:val="22"/>
              </w:rPr>
              <w:t>Driving licence</w:t>
            </w:r>
          </w:p>
          <w:p w14:paraId="10A1F379" w14:textId="4C1CC497" w:rsidR="0047312C" w:rsidRPr="00D7038B" w:rsidRDefault="00D7038B" w:rsidP="0047312C">
            <w:pPr>
              <w:numPr>
                <w:ilvl w:val="0"/>
                <w:numId w:val="8"/>
              </w:numPr>
              <w:rPr>
                <w:rFonts w:ascii="Calibri" w:hAnsi="Calibri" w:cs="Calibri"/>
                <w:sz w:val="22"/>
                <w:szCs w:val="22"/>
              </w:rPr>
            </w:pPr>
            <w:r w:rsidRPr="00D7038B">
              <w:rPr>
                <w:rFonts w:ascii="Calibri" w:hAnsi="Calibri" w:cs="Calibri"/>
                <w:color w:val="000000"/>
                <w:sz w:val="22"/>
                <w:szCs w:val="22"/>
              </w:rPr>
              <w:t xml:space="preserve">The ability to play and coach at least </w:t>
            </w:r>
            <w:r w:rsidR="005E5133">
              <w:rPr>
                <w:rFonts w:ascii="Calibri" w:hAnsi="Calibri" w:cs="Calibri"/>
                <w:color w:val="000000"/>
                <w:sz w:val="22"/>
                <w:szCs w:val="22"/>
              </w:rPr>
              <w:t>2</w:t>
            </w:r>
            <w:r w:rsidRPr="00D7038B">
              <w:rPr>
                <w:rFonts w:ascii="Calibri" w:hAnsi="Calibri" w:cs="Calibri"/>
                <w:color w:val="000000"/>
                <w:sz w:val="22"/>
                <w:szCs w:val="22"/>
              </w:rPr>
              <w:t xml:space="preserve"> sports to a high level</w:t>
            </w:r>
          </w:p>
        </w:tc>
      </w:tr>
      <w:tr w:rsidR="00D7038B" w14:paraId="5D244D1C" w14:textId="77777777" w:rsidTr="00835126">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Pr>
          <w:p w14:paraId="01DB2EA0" w14:textId="77777777" w:rsidR="00D7038B" w:rsidRPr="00D7038B" w:rsidRDefault="00D7038B" w:rsidP="00AA728C">
            <w:pPr>
              <w:pStyle w:val="ListParagraph"/>
              <w:numPr>
                <w:ilvl w:val="0"/>
                <w:numId w:val="8"/>
              </w:numPr>
              <w:spacing w:after="0" w:line="240" w:lineRule="auto"/>
            </w:pPr>
            <w:r w:rsidRPr="00D7038B">
              <w:rPr>
                <w:color w:val="000000"/>
              </w:rPr>
              <w:t xml:space="preserve">Enthusiastic and energetic </w:t>
            </w:r>
          </w:p>
          <w:p w14:paraId="385280A9" w14:textId="77777777" w:rsidR="00D7038B" w:rsidRPr="00D7038B" w:rsidRDefault="00D7038B" w:rsidP="00AA728C">
            <w:pPr>
              <w:pStyle w:val="ListParagraph"/>
              <w:numPr>
                <w:ilvl w:val="0"/>
                <w:numId w:val="8"/>
              </w:numPr>
              <w:spacing w:after="0" w:line="240" w:lineRule="auto"/>
            </w:pPr>
            <w:r w:rsidRPr="00D7038B">
              <w:rPr>
                <w:color w:val="000000"/>
              </w:rPr>
              <w:t xml:space="preserve">Good team player </w:t>
            </w:r>
          </w:p>
          <w:p w14:paraId="34263A79" w14:textId="77777777" w:rsidR="00D7038B" w:rsidRPr="00D7038B" w:rsidRDefault="00D7038B" w:rsidP="00AA728C">
            <w:pPr>
              <w:pStyle w:val="ListParagraph"/>
              <w:numPr>
                <w:ilvl w:val="0"/>
                <w:numId w:val="8"/>
              </w:numPr>
              <w:spacing w:after="0" w:line="240" w:lineRule="auto"/>
            </w:pPr>
            <w:r w:rsidRPr="00D7038B">
              <w:rPr>
                <w:color w:val="000000"/>
              </w:rPr>
              <w:t xml:space="preserve">Good organisational skills </w:t>
            </w:r>
          </w:p>
          <w:p w14:paraId="6F6C01C8" w14:textId="77777777" w:rsidR="00D7038B" w:rsidRPr="00D7038B" w:rsidRDefault="00D7038B" w:rsidP="00AA728C">
            <w:pPr>
              <w:pStyle w:val="ListParagraph"/>
              <w:numPr>
                <w:ilvl w:val="0"/>
                <w:numId w:val="8"/>
              </w:numPr>
              <w:spacing w:after="0" w:line="240" w:lineRule="auto"/>
            </w:pPr>
            <w:r w:rsidRPr="00D7038B">
              <w:rPr>
                <w:color w:val="000000"/>
              </w:rPr>
              <w:t>Good professional manner and appearance</w:t>
            </w:r>
          </w:p>
          <w:p w14:paraId="613DC789" w14:textId="77777777" w:rsidR="00D7038B" w:rsidRPr="00D7038B" w:rsidRDefault="00D7038B" w:rsidP="00AA728C">
            <w:pPr>
              <w:pStyle w:val="ListParagraph"/>
              <w:numPr>
                <w:ilvl w:val="0"/>
                <w:numId w:val="8"/>
              </w:numPr>
              <w:spacing w:after="0" w:line="240" w:lineRule="auto"/>
            </w:pPr>
            <w:r w:rsidRPr="00D7038B">
              <w:rPr>
                <w:color w:val="000000"/>
              </w:rPr>
              <w:t xml:space="preserve"> Excellent practitioner able to inspire pupils in the love of (your) sport </w:t>
            </w:r>
          </w:p>
          <w:p w14:paraId="084F45FD" w14:textId="77777777" w:rsidR="00D7038B" w:rsidRPr="00D7038B" w:rsidRDefault="00D7038B" w:rsidP="00AA728C">
            <w:pPr>
              <w:pStyle w:val="ListParagraph"/>
              <w:numPr>
                <w:ilvl w:val="0"/>
                <w:numId w:val="8"/>
              </w:numPr>
              <w:spacing w:after="0" w:line="240" w:lineRule="auto"/>
            </w:pPr>
            <w:r w:rsidRPr="00D7038B">
              <w:rPr>
                <w:color w:val="000000"/>
              </w:rPr>
              <w:t xml:space="preserve">Ability to communicate effectively with pupils, staff and parents </w:t>
            </w:r>
          </w:p>
          <w:p w14:paraId="5C4C0AE2" w14:textId="77777777" w:rsidR="00AA728C" w:rsidRPr="00C463E4" w:rsidRDefault="00D7038B" w:rsidP="00AA728C">
            <w:pPr>
              <w:pStyle w:val="ListParagraph"/>
              <w:numPr>
                <w:ilvl w:val="0"/>
                <w:numId w:val="8"/>
              </w:numPr>
              <w:spacing w:after="0" w:line="240" w:lineRule="auto"/>
            </w:pPr>
            <w:r w:rsidRPr="00D7038B">
              <w:rPr>
                <w:color w:val="000000"/>
              </w:rPr>
              <w:t>Willingness to contribute fully to the life of a busy boarding school</w:t>
            </w:r>
          </w:p>
          <w:p w14:paraId="2CB49A0A" w14:textId="6DD7BBDF" w:rsidR="00C463E4" w:rsidRPr="00D7038B" w:rsidRDefault="00C463E4" w:rsidP="00C463E4">
            <w:pPr>
              <w:pStyle w:val="ListParagraph"/>
              <w:spacing w:after="0" w:line="240" w:lineRule="auto"/>
              <w:ind w:left="360"/>
            </w:pPr>
          </w:p>
        </w:tc>
        <w:tc>
          <w:tcPr>
            <w:tcW w:w="3242" w:type="dxa"/>
            <w:shd w:val="clear" w:color="auto" w:fill="auto"/>
          </w:tcPr>
          <w:p w14:paraId="278639CA" w14:textId="77777777" w:rsidR="0047312C" w:rsidRPr="00D7038B" w:rsidRDefault="0047312C" w:rsidP="00C463E4">
            <w:pPr>
              <w:pStyle w:val="ListParagraph"/>
              <w:spacing w:after="0" w:line="240" w:lineRule="auto"/>
              <w:ind w:left="360"/>
            </w:pPr>
          </w:p>
          <w:p w14:paraId="6363D126" w14:textId="77777777" w:rsidR="00AA728C" w:rsidRPr="00D7038B" w:rsidRDefault="00AA728C" w:rsidP="00AA728C">
            <w:pPr>
              <w:pStyle w:val="ListParagraph"/>
              <w:spacing w:after="0" w:line="240" w:lineRule="auto"/>
            </w:pPr>
          </w:p>
          <w:p w14:paraId="075B85AF" w14:textId="77777777" w:rsidR="00AA728C" w:rsidRPr="00D7038B"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66169221"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Date Agreed:</w:t>
            </w:r>
            <w:r w:rsidR="00C463E4">
              <w:rPr>
                <w:rFonts w:ascii="Calibri" w:hAnsi="Calibri" w:cs="Calibri"/>
                <w:b/>
                <w:bCs/>
                <w:sz w:val="22"/>
                <w:szCs w:val="22"/>
              </w:rPr>
              <w:t xml:space="preserve"> January 2022</w:t>
            </w:r>
          </w:p>
        </w:tc>
      </w:tr>
    </w:tbl>
    <w:p w14:paraId="52E6481F" w14:textId="77777777" w:rsidR="00D7038B" w:rsidRDefault="00D703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00E10FF4">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2FE3DC95"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proofErr w:type="gramStart"/>
            <w:r w:rsidR="00D7038B">
              <w:rPr>
                <w:rFonts w:ascii="Calibri" w:hAnsi="Calibri" w:cs="Calibri"/>
                <w:b/>
                <w:bCs/>
                <w:sz w:val="22"/>
                <w:szCs w:val="22"/>
              </w:rPr>
              <w:t>Sports Coach</w:t>
            </w:r>
            <w:proofErr w:type="gramEnd"/>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C463E4">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5CB257EC" w14:textId="77777777" w:rsidR="0007788F" w:rsidRPr="00C463E4" w:rsidRDefault="0007788F" w:rsidP="00E876FE">
            <w:pPr>
              <w:rPr>
                <w:rFonts w:ascii="Calibri" w:hAnsi="Calibri" w:cs="Calibri"/>
                <w:sz w:val="22"/>
                <w:szCs w:val="22"/>
              </w:rPr>
            </w:pPr>
            <w:r w:rsidRPr="00C463E4">
              <w:rPr>
                <w:rFonts w:ascii="Calibri" w:hAnsi="Calibri" w:cs="Calibri"/>
                <w:sz w:val="22"/>
                <w:szCs w:val="22"/>
              </w:rPr>
              <w:t>4</w:t>
            </w:r>
          </w:p>
        </w:tc>
        <w:tc>
          <w:tcPr>
            <w:tcW w:w="1297" w:type="dxa"/>
            <w:shd w:val="clear" w:color="auto" w:fill="FFFFFF"/>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C463E4">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F86797C" w14:textId="77777777" w:rsidR="0007788F" w:rsidRPr="00C463E4" w:rsidRDefault="0007788F" w:rsidP="00E876FE">
            <w:pPr>
              <w:rPr>
                <w:rFonts w:ascii="Calibri" w:hAnsi="Calibri" w:cs="Calibri"/>
                <w:sz w:val="22"/>
                <w:szCs w:val="22"/>
              </w:rPr>
            </w:pPr>
            <w:r w:rsidRPr="00C463E4">
              <w:rPr>
                <w:rFonts w:ascii="Calibri" w:hAnsi="Calibri" w:cs="Calibri"/>
                <w:sz w:val="22"/>
                <w:szCs w:val="22"/>
              </w:rPr>
              <w:t>4</w:t>
            </w:r>
          </w:p>
        </w:tc>
        <w:tc>
          <w:tcPr>
            <w:tcW w:w="1297" w:type="dxa"/>
            <w:shd w:val="clear" w:color="auto" w:fill="FFFFFF"/>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C463E4">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F6F6C93" w14:textId="77777777" w:rsidR="0007788F" w:rsidRPr="00C463E4" w:rsidRDefault="0007788F" w:rsidP="00E876FE">
            <w:pPr>
              <w:rPr>
                <w:rFonts w:ascii="Calibri" w:hAnsi="Calibri" w:cs="Calibri"/>
                <w:sz w:val="22"/>
                <w:szCs w:val="22"/>
              </w:rPr>
            </w:pPr>
            <w:r w:rsidRPr="00C463E4">
              <w:rPr>
                <w:rFonts w:ascii="Calibri" w:hAnsi="Calibri" w:cs="Calibri"/>
                <w:sz w:val="22"/>
                <w:szCs w:val="22"/>
              </w:rPr>
              <w:t>4</w:t>
            </w:r>
          </w:p>
        </w:tc>
        <w:tc>
          <w:tcPr>
            <w:tcW w:w="1297" w:type="dxa"/>
            <w:shd w:val="clear" w:color="auto" w:fill="FFFFFF"/>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C463E4">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C463E4">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C463E4">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70CE5" w14:textId="77777777" w:rsidR="003A02D5" w:rsidRDefault="003A02D5">
      <w:r>
        <w:separator/>
      </w:r>
    </w:p>
  </w:endnote>
  <w:endnote w:type="continuationSeparator" w:id="0">
    <w:p w14:paraId="5B56FF06" w14:textId="77777777" w:rsidR="003A02D5" w:rsidRDefault="003A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D106B" w14:textId="77777777" w:rsidR="003A02D5" w:rsidRDefault="003A02D5">
      <w:r>
        <w:separator/>
      </w:r>
    </w:p>
  </w:footnote>
  <w:footnote w:type="continuationSeparator" w:id="0">
    <w:p w14:paraId="27628012" w14:textId="77777777" w:rsidR="003A02D5" w:rsidRDefault="003A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772"/>
    <w:multiLevelType w:val="multilevel"/>
    <w:tmpl w:val="57B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12756"/>
    <w:multiLevelType w:val="multilevel"/>
    <w:tmpl w:val="854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24681"/>
    <w:multiLevelType w:val="multilevel"/>
    <w:tmpl w:val="32622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8372D"/>
    <w:multiLevelType w:val="multilevel"/>
    <w:tmpl w:val="F6D4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0"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2"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B25A9"/>
    <w:multiLevelType w:val="multilevel"/>
    <w:tmpl w:val="F0F0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6F64B6"/>
    <w:multiLevelType w:val="multilevel"/>
    <w:tmpl w:val="D3AA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6" w15:restartNumberingAfterBreak="0">
    <w:nsid w:val="204704A2"/>
    <w:multiLevelType w:val="multilevel"/>
    <w:tmpl w:val="F14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25BC5CA4"/>
    <w:multiLevelType w:val="multilevel"/>
    <w:tmpl w:val="9CBA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A26D60"/>
    <w:multiLevelType w:val="hybridMultilevel"/>
    <w:tmpl w:val="A9582CAE"/>
    <w:lvl w:ilvl="0" w:tplc="54F4AE80">
      <w:start w:val="1"/>
      <w:numFmt w:val="bullet"/>
      <w:lvlText w:val=""/>
      <w:lvlJc w:val="left"/>
      <w:pPr>
        <w:ind w:left="720" w:hanging="360"/>
      </w:pPr>
      <w:rPr>
        <w:rFonts w:ascii="Symbol" w:hAnsi="Symbol" w:hint="default"/>
      </w:rPr>
    </w:lvl>
    <w:lvl w:ilvl="1" w:tplc="1B2E2BE2">
      <w:start w:val="1"/>
      <w:numFmt w:val="bullet"/>
      <w:lvlText w:val="o"/>
      <w:lvlJc w:val="left"/>
      <w:pPr>
        <w:ind w:left="1440" w:hanging="360"/>
      </w:pPr>
      <w:rPr>
        <w:rFonts w:ascii="Courier New" w:hAnsi="Courier New" w:hint="default"/>
      </w:rPr>
    </w:lvl>
    <w:lvl w:ilvl="2" w:tplc="C234FA2E">
      <w:start w:val="1"/>
      <w:numFmt w:val="bullet"/>
      <w:lvlText w:val=""/>
      <w:lvlJc w:val="left"/>
      <w:pPr>
        <w:ind w:left="2160" w:hanging="360"/>
      </w:pPr>
      <w:rPr>
        <w:rFonts w:ascii="Wingdings" w:hAnsi="Wingdings" w:hint="default"/>
      </w:rPr>
    </w:lvl>
    <w:lvl w:ilvl="3" w:tplc="407C29FA">
      <w:start w:val="1"/>
      <w:numFmt w:val="bullet"/>
      <w:lvlText w:val=""/>
      <w:lvlJc w:val="left"/>
      <w:pPr>
        <w:ind w:left="2880" w:hanging="360"/>
      </w:pPr>
      <w:rPr>
        <w:rFonts w:ascii="Symbol" w:hAnsi="Symbol" w:hint="default"/>
      </w:rPr>
    </w:lvl>
    <w:lvl w:ilvl="4" w:tplc="B906C0F2">
      <w:start w:val="1"/>
      <w:numFmt w:val="bullet"/>
      <w:lvlText w:val="o"/>
      <w:lvlJc w:val="left"/>
      <w:pPr>
        <w:ind w:left="3600" w:hanging="360"/>
      </w:pPr>
      <w:rPr>
        <w:rFonts w:ascii="Courier New" w:hAnsi="Courier New" w:hint="default"/>
      </w:rPr>
    </w:lvl>
    <w:lvl w:ilvl="5" w:tplc="B63CBEA0">
      <w:start w:val="1"/>
      <w:numFmt w:val="bullet"/>
      <w:lvlText w:val=""/>
      <w:lvlJc w:val="left"/>
      <w:pPr>
        <w:ind w:left="4320" w:hanging="360"/>
      </w:pPr>
      <w:rPr>
        <w:rFonts w:ascii="Wingdings" w:hAnsi="Wingdings" w:hint="default"/>
      </w:rPr>
    </w:lvl>
    <w:lvl w:ilvl="6" w:tplc="B9E62D60">
      <w:start w:val="1"/>
      <w:numFmt w:val="bullet"/>
      <w:lvlText w:val=""/>
      <w:lvlJc w:val="left"/>
      <w:pPr>
        <w:ind w:left="5040" w:hanging="360"/>
      </w:pPr>
      <w:rPr>
        <w:rFonts w:ascii="Symbol" w:hAnsi="Symbol" w:hint="default"/>
      </w:rPr>
    </w:lvl>
    <w:lvl w:ilvl="7" w:tplc="227433B0">
      <w:start w:val="1"/>
      <w:numFmt w:val="bullet"/>
      <w:lvlText w:val="o"/>
      <w:lvlJc w:val="left"/>
      <w:pPr>
        <w:ind w:left="5760" w:hanging="360"/>
      </w:pPr>
      <w:rPr>
        <w:rFonts w:ascii="Courier New" w:hAnsi="Courier New" w:hint="default"/>
      </w:rPr>
    </w:lvl>
    <w:lvl w:ilvl="8" w:tplc="53DCB25E">
      <w:start w:val="1"/>
      <w:numFmt w:val="bullet"/>
      <w:lvlText w:val=""/>
      <w:lvlJc w:val="left"/>
      <w:pPr>
        <w:ind w:left="6480" w:hanging="360"/>
      </w:pPr>
      <w:rPr>
        <w:rFonts w:ascii="Wingdings" w:hAnsi="Wingdings" w:hint="default"/>
      </w:rPr>
    </w:lvl>
  </w:abstractNum>
  <w:abstractNum w:abstractNumId="23"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5"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F96895"/>
    <w:multiLevelType w:val="multilevel"/>
    <w:tmpl w:val="E5BC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3F6544E1"/>
    <w:multiLevelType w:val="hybridMultilevel"/>
    <w:tmpl w:val="EBF2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3C1BD0"/>
    <w:multiLevelType w:val="hybridMultilevel"/>
    <w:tmpl w:val="45961B06"/>
    <w:lvl w:ilvl="0" w:tplc="08090001">
      <w:start w:val="1"/>
      <w:numFmt w:val="bullet"/>
      <w:lvlText w:val=""/>
      <w:lvlJc w:val="left"/>
      <w:pPr>
        <w:ind w:left="768" w:hanging="360"/>
      </w:pPr>
      <w:rPr>
        <w:rFonts w:ascii="Symbol" w:hAnsi="Symbol" w:hint="default"/>
      </w:rPr>
    </w:lvl>
    <w:lvl w:ilvl="1" w:tplc="8EBADEF4">
      <w:numFmt w:val="bullet"/>
      <w:lvlText w:val="·"/>
      <w:lvlJc w:val="left"/>
      <w:pPr>
        <w:ind w:left="1488" w:hanging="360"/>
      </w:pPr>
      <w:rPr>
        <w:rFonts w:ascii="Calibri" w:eastAsia="Times New Roman"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3"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2B58E8"/>
    <w:multiLevelType w:val="multilevel"/>
    <w:tmpl w:val="E678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D03F63"/>
    <w:multiLevelType w:val="multilevel"/>
    <w:tmpl w:val="EB82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036D83"/>
    <w:multiLevelType w:val="multilevel"/>
    <w:tmpl w:val="1CB6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D936C0"/>
    <w:multiLevelType w:val="multilevel"/>
    <w:tmpl w:val="55AA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9B714A2"/>
    <w:multiLevelType w:val="multilevel"/>
    <w:tmpl w:val="96D6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1B1678"/>
    <w:multiLevelType w:val="multilevel"/>
    <w:tmpl w:val="3E18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1" w15:restartNumberingAfterBreak="0">
    <w:nsid w:val="5FCB3C9A"/>
    <w:multiLevelType w:val="multilevel"/>
    <w:tmpl w:val="4016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4"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0A1170"/>
    <w:multiLevelType w:val="multilevel"/>
    <w:tmpl w:val="370A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453A37"/>
    <w:multiLevelType w:val="multilevel"/>
    <w:tmpl w:val="38E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925924683">
    <w:abstractNumId w:val="22"/>
  </w:num>
  <w:num w:numId="2" w16cid:durableId="962619791">
    <w:abstractNumId w:val="12"/>
  </w:num>
  <w:num w:numId="3" w16cid:durableId="1801192688">
    <w:abstractNumId w:val="47"/>
  </w:num>
  <w:num w:numId="4" w16cid:durableId="415588411">
    <w:abstractNumId w:val="48"/>
  </w:num>
  <w:num w:numId="5" w16cid:durableId="297228321">
    <w:abstractNumId w:val="40"/>
  </w:num>
  <w:num w:numId="6" w16cid:durableId="1098135525">
    <w:abstractNumId w:val="17"/>
  </w:num>
  <w:num w:numId="7" w16cid:durableId="249319124">
    <w:abstractNumId w:val="24"/>
  </w:num>
  <w:num w:numId="8" w16cid:durableId="1946424604">
    <w:abstractNumId w:val="25"/>
  </w:num>
  <w:num w:numId="9" w16cid:durableId="233587908">
    <w:abstractNumId w:val="26"/>
  </w:num>
  <w:num w:numId="10" w16cid:durableId="1616984292">
    <w:abstractNumId w:val="23"/>
  </w:num>
  <w:num w:numId="11" w16cid:durableId="1160463045">
    <w:abstractNumId w:val="30"/>
  </w:num>
  <w:num w:numId="12" w16cid:durableId="1336424309">
    <w:abstractNumId w:val="6"/>
  </w:num>
  <w:num w:numId="13" w16cid:durableId="887255121">
    <w:abstractNumId w:val="18"/>
  </w:num>
  <w:num w:numId="14" w16cid:durableId="324673328">
    <w:abstractNumId w:val="31"/>
  </w:num>
  <w:num w:numId="15" w16cid:durableId="586616735">
    <w:abstractNumId w:val="43"/>
  </w:num>
  <w:num w:numId="16" w16cid:durableId="2057702082">
    <w:abstractNumId w:val="3"/>
  </w:num>
  <w:num w:numId="17" w16cid:durableId="1718432980">
    <w:abstractNumId w:val="10"/>
  </w:num>
  <w:num w:numId="18" w16cid:durableId="1554266715">
    <w:abstractNumId w:val="4"/>
  </w:num>
  <w:num w:numId="19" w16cid:durableId="1954626769">
    <w:abstractNumId w:val="20"/>
  </w:num>
  <w:num w:numId="20" w16cid:durableId="1872380068">
    <w:abstractNumId w:val="28"/>
  </w:num>
  <w:num w:numId="21" w16cid:durableId="336613150">
    <w:abstractNumId w:val="9"/>
  </w:num>
  <w:num w:numId="22" w16cid:durableId="1894779491">
    <w:abstractNumId w:val="8"/>
  </w:num>
  <w:num w:numId="23" w16cid:durableId="654918630">
    <w:abstractNumId w:val="5"/>
  </w:num>
  <w:num w:numId="24" w16cid:durableId="101264249">
    <w:abstractNumId w:val="19"/>
  </w:num>
  <w:num w:numId="25" w16cid:durableId="1966499668">
    <w:abstractNumId w:val="33"/>
  </w:num>
  <w:num w:numId="26" w16cid:durableId="1230114246">
    <w:abstractNumId w:val="11"/>
  </w:num>
  <w:num w:numId="27" w16cid:durableId="493766061">
    <w:abstractNumId w:val="44"/>
  </w:num>
  <w:num w:numId="28" w16cid:durableId="990211228">
    <w:abstractNumId w:val="15"/>
  </w:num>
  <w:num w:numId="29" w16cid:durableId="1969624716">
    <w:abstractNumId w:val="42"/>
  </w:num>
  <w:num w:numId="30" w16cid:durableId="1876841786">
    <w:abstractNumId w:val="38"/>
  </w:num>
  <w:num w:numId="31" w16cid:durableId="220362203">
    <w:abstractNumId w:val="35"/>
  </w:num>
  <w:num w:numId="32" w16cid:durableId="366756781">
    <w:abstractNumId w:val="27"/>
  </w:num>
  <w:num w:numId="33" w16cid:durableId="110250385">
    <w:abstractNumId w:val="14"/>
  </w:num>
  <w:num w:numId="34" w16cid:durableId="1747066740">
    <w:abstractNumId w:val="2"/>
  </w:num>
  <w:num w:numId="35" w16cid:durableId="1837719552">
    <w:abstractNumId w:val="13"/>
  </w:num>
  <w:num w:numId="36" w16cid:durableId="885485980">
    <w:abstractNumId w:val="41"/>
  </w:num>
  <w:num w:numId="37" w16cid:durableId="1582446870">
    <w:abstractNumId w:val="39"/>
  </w:num>
  <w:num w:numId="38" w16cid:durableId="435950378">
    <w:abstractNumId w:val="46"/>
  </w:num>
  <w:num w:numId="39" w16cid:durableId="1875456315">
    <w:abstractNumId w:val="21"/>
  </w:num>
  <w:num w:numId="40" w16cid:durableId="244340808">
    <w:abstractNumId w:val="45"/>
  </w:num>
  <w:num w:numId="41" w16cid:durableId="1117217745">
    <w:abstractNumId w:val="1"/>
  </w:num>
  <w:num w:numId="42" w16cid:durableId="2129004744">
    <w:abstractNumId w:val="34"/>
  </w:num>
  <w:num w:numId="43" w16cid:durableId="2006547566">
    <w:abstractNumId w:val="7"/>
  </w:num>
  <w:num w:numId="44" w16cid:durableId="349916980">
    <w:abstractNumId w:val="0"/>
  </w:num>
  <w:num w:numId="45" w16cid:durableId="956067034">
    <w:abstractNumId w:val="36"/>
  </w:num>
  <w:num w:numId="46" w16cid:durableId="1295406873">
    <w:abstractNumId w:val="16"/>
  </w:num>
  <w:num w:numId="47" w16cid:durableId="1040592976">
    <w:abstractNumId w:val="37"/>
  </w:num>
  <w:num w:numId="48" w16cid:durableId="479034327">
    <w:abstractNumId w:val="32"/>
  </w:num>
  <w:num w:numId="49" w16cid:durableId="8863347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3EEC"/>
    <w:rsid w:val="00027B02"/>
    <w:rsid w:val="00065667"/>
    <w:rsid w:val="0007788F"/>
    <w:rsid w:val="000B0E87"/>
    <w:rsid w:val="000C335A"/>
    <w:rsid w:val="000C44EE"/>
    <w:rsid w:val="000D1FAD"/>
    <w:rsid w:val="000F4F2D"/>
    <w:rsid w:val="00100AE7"/>
    <w:rsid w:val="00105391"/>
    <w:rsid w:val="00106796"/>
    <w:rsid w:val="001326E2"/>
    <w:rsid w:val="001541ED"/>
    <w:rsid w:val="001615CE"/>
    <w:rsid w:val="00161A37"/>
    <w:rsid w:val="00162414"/>
    <w:rsid w:val="00164BFA"/>
    <w:rsid w:val="00172393"/>
    <w:rsid w:val="00193314"/>
    <w:rsid w:val="001A6357"/>
    <w:rsid w:val="001B2DF2"/>
    <w:rsid w:val="001B4851"/>
    <w:rsid w:val="001F36BF"/>
    <w:rsid w:val="002004B3"/>
    <w:rsid w:val="002217BC"/>
    <w:rsid w:val="0023433B"/>
    <w:rsid w:val="00243BC4"/>
    <w:rsid w:val="0025772E"/>
    <w:rsid w:val="00263083"/>
    <w:rsid w:val="00274221"/>
    <w:rsid w:val="00277649"/>
    <w:rsid w:val="00280CB7"/>
    <w:rsid w:val="00297958"/>
    <w:rsid w:val="002A000D"/>
    <w:rsid w:val="002A2B1F"/>
    <w:rsid w:val="002A426F"/>
    <w:rsid w:val="002B5FAA"/>
    <w:rsid w:val="002D037F"/>
    <w:rsid w:val="002D1CAA"/>
    <w:rsid w:val="002E3325"/>
    <w:rsid w:val="002E4FAF"/>
    <w:rsid w:val="002F1B2D"/>
    <w:rsid w:val="002F655D"/>
    <w:rsid w:val="00316AC2"/>
    <w:rsid w:val="00320CE9"/>
    <w:rsid w:val="00320DEA"/>
    <w:rsid w:val="00337325"/>
    <w:rsid w:val="00345437"/>
    <w:rsid w:val="0036400C"/>
    <w:rsid w:val="00380522"/>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1248"/>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6FEB"/>
    <w:rsid w:val="005B1801"/>
    <w:rsid w:val="005B3808"/>
    <w:rsid w:val="005C62F4"/>
    <w:rsid w:val="005C6D12"/>
    <w:rsid w:val="005D4431"/>
    <w:rsid w:val="005E5133"/>
    <w:rsid w:val="005F6B1B"/>
    <w:rsid w:val="00616B7D"/>
    <w:rsid w:val="0065196F"/>
    <w:rsid w:val="00654C54"/>
    <w:rsid w:val="00670C1A"/>
    <w:rsid w:val="00673C6A"/>
    <w:rsid w:val="0068707C"/>
    <w:rsid w:val="00697CA7"/>
    <w:rsid w:val="006C0F4B"/>
    <w:rsid w:val="00700781"/>
    <w:rsid w:val="00707177"/>
    <w:rsid w:val="00710E35"/>
    <w:rsid w:val="00716A8A"/>
    <w:rsid w:val="00722476"/>
    <w:rsid w:val="00763E43"/>
    <w:rsid w:val="00773917"/>
    <w:rsid w:val="00791071"/>
    <w:rsid w:val="00792A48"/>
    <w:rsid w:val="007E6DB6"/>
    <w:rsid w:val="007F6CCB"/>
    <w:rsid w:val="008042E6"/>
    <w:rsid w:val="008070EF"/>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A4D7B"/>
    <w:rsid w:val="008B1C0E"/>
    <w:rsid w:val="008B23EF"/>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77913"/>
    <w:rsid w:val="0099685B"/>
    <w:rsid w:val="00996A8F"/>
    <w:rsid w:val="009A4A25"/>
    <w:rsid w:val="009A4DDF"/>
    <w:rsid w:val="009B3A82"/>
    <w:rsid w:val="009E019B"/>
    <w:rsid w:val="009F46CE"/>
    <w:rsid w:val="00A01A80"/>
    <w:rsid w:val="00A269C4"/>
    <w:rsid w:val="00A312EE"/>
    <w:rsid w:val="00A4323B"/>
    <w:rsid w:val="00A5423F"/>
    <w:rsid w:val="00A57161"/>
    <w:rsid w:val="00A64B19"/>
    <w:rsid w:val="00A763C4"/>
    <w:rsid w:val="00A82C3F"/>
    <w:rsid w:val="00A92176"/>
    <w:rsid w:val="00A93860"/>
    <w:rsid w:val="00AA22FB"/>
    <w:rsid w:val="00AA728C"/>
    <w:rsid w:val="00AB1AAA"/>
    <w:rsid w:val="00AB3767"/>
    <w:rsid w:val="00AB5A75"/>
    <w:rsid w:val="00AC0B5C"/>
    <w:rsid w:val="00AD0F02"/>
    <w:rsid w:val="00AE1FA9"/>
    <w:rsid w:val="00AE21FE"/>
    <w:rsid w:val="00AE566F"/>
    <w:rsid w:val="00AE6512"/>
    <w:rsid w:val="00B018EF"/>
    <w:rsid w:val="00B20056"/>
    <w:rsid w:val="00B34A88"/>
    <w:rsid w:val="00B47FC8"/>
    <w:rsid w:val="00B65A4D"/>
    <w:rsid w:val="00B82689"/>
    <w:rsid w:val="00BB71E8"/>
    <w:rsid w:val="00BC22B4"/>
    <w:rsid w:val="00BE1306"/>
    <w:rsid w:val="00BE4B76"/>
    <w:rsid w:val="00BE6E07"/>
    <w:rsid w:val="00C17F09"/>
    <w:rsid w:val="00C463E4"/>
    <w:rsid w:val="00C742A5"/>
    <w:rsid w:val="00C74C56"/>
    <w:rsid w:val="00C80253"/>
    <w:rsid w:val="00C80B05"/>
    <w:rsid w:val="00C8216F"/>
    <w:rsid w:val="00C8282F"/>
    <w:rsid w:val="00C93880"/>
    <w:rsid w:val="00CA5DBE"/>
    <w:rsid w:val="00CB29D9"/>
    <w:rsid w:val="00CD226E"/>
    <w:rsid w:val="00CD2B6E"/>
    <w:rsid w:val="00CD376C"/>
    <w:rsid w:val="00CE257F"/>
    <w:rsid w:val="00CF3808"/>
    <w:rsid w:val="00D00CB4"/>
    <w:rsid w:val="00D03CF3"/>
    <w:rsid w:val="00D14C38"/>
    <w:rsid w:val="00D37A32"/>
    <w:rsid w:val="00D549F9"/>
    <w:rsid w:val="00D57427"/>
    <w:rsid w:val="00D60B59"/>
    <w:rsid w:val="00D7038B"/>
    <w:rsid w:val="00D72BDC"/>
    <w:rsid w:val="00D80FF5"/>
    <w:rsid w:val="00D82A10"/>
    <w:rsid w:val="00D85B1E"/>
    <w:rsid w:val="00D91827"/>
    <w:rsid w:val="00D93583"/>
    <w:rsid w:val="00D9475E"/>
    <w:rsid w:val="00D95813"/>
    <w:rsid w:val="00DB6358"/>
    <w:rsid w:val="00DD1CA0"/>
    <w:rsid w:val="00DD7DE3"/>
    <w:rsid w:val="00DE3149"/>
    <w:rsid w:val="00DF308C"/>
    <w:rsid w:val="00DF5CB8"/>
    <w:rsid w:val="00E10FF4"/>
    <w:rsid w:val="00E13C0F"/>
    <w:rsid w:val="00E21102"/>
    <w:rsid w:val="00E45604"/>
    <w:rsid w:val="00E54AB0"/>
    <w:rsid w:val="00E609E0"/>
    <w:rsid w:val="00E60BDF"/>
    <w:rsid w:val="00E74E64"/>
    <w:rsid w:val="00E876FE"/>
    <w:rsid w:val="00EC29B8"/>
    <w:rsid w:val="00EC44F0"/>
    <w:rsid w:val="00ED04D8"/>
    <w:rsid w:val="00EE5EB3"/>
    <w:rsid w:val="00EE631C"/>
    <w:rsid w:val="00F167F3"/>
    <w:rsid w:val="00F306F6"/>
    <w:rsid w:val="00F377E4"/>
    <w:rsid w:val="00F449DB"/>
    <w:rsid w:val="00F577DC"/>
    <w:rsid w:val="00F67842"/>
    <w:rsid w:val="00F83A5D"/>
    <w:rsid w:val="00F916DA"/>
    <w:rsid w:val="00FB14F9"/>
    <w:rsid w:val="00FC039B"/>
    <w:rsid w:val="00FC5A42"/>
    <w:rsid w:val="00FE4500"/>
    <w:rsid w:val="2143BE90"/>
    <w:rsid w:val="361C49C3"/>
    <w:rsid w:val="4C8A3305"/>
    <w:rsid w:val="4CECB8C9"/>
    <w:rsid w:val="4E3D7F00"/>
    <w:rsid w:val="543C6332"/>
    <w:rsid w:val="64DD6AD3"/>
    <w:rsid w:val="698ECC28"/>
    <w:rsid w:val="7B4D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 w:type="paragraph" w:styleId="NormalWeb">
    <w:name w:val="Normal (Web)"/>
    <w:basedOn w:val="Normal"/>
    <w:uiPriority w:val="99"/>
    <w:unhideWhenUsed/>
    <w:rsid w:val="00D703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361018">
      <w:bodyDiv w:val="1"/>
      <w:marLeft w:val="0"/>
      <w:marRight w:val="0"/>
      <w:marTop w:val="0"/>
      <w:marBottom w:val="0"/>
      <w:divBdr>
        <w:top w:val="none" w:sz="0" w:space="0" w:color="auto"/>
        <w:left w:val="none" w:sz="0" w:space="0" w:color="auto"/>
        <w:bottom w:val="none" w:sz="0" w:space="0" w:color="auto"/>
        <w:right w:val="none" w:sz="0" w:space="0" w:color="auto"/>
      </w:divBdr>
    </w:div>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892934999">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 w:id="1207570054">
      <w:bodyDiv w:val="1"/>
      <w:marLeft w:val="0"/>
      <w:marRight w:val="0"/>
      <w:marTop w:val="0"/>
      <w:marBottom w:val="0"/>
      <w:divBdr>
        <w:top w:val="none" w:sz="0" w:space="0" w:color="auto"/>
        <w:left w:val="none" w:sz="0" w:space="0" w:color="auto"/>
        <w:bottom w:val="none" w:sz="0" w:space="0" w:color="auto"/>
        <w:right w:val="none" w:sz="0" w:space="0" w:color="auto"/>
      </w:divBdr>
      <w:divsChild>
        <w:div w:id="2081514049">
          <w:marLeft w:val="0"/>
          <w:marRight w:val="0"/>
          <w:marTop w:val="0"/>
          <w:marBottom w:val="0"/>
          <w:divBdr>
            <w:top w:val="none" w:sz="0" w:space="0" w:color="auto"/>
            <w:left w:val="none" w:sz="0" w:space="0" w:color="auto"/>
            <w:bottom w:val="none" w:sz="0" w:space="0" w:color="auto"/>
            <w:right w:val="none" w:sz="0" w:space="0" w:color="auto"/>
          </w:divBdr>
        </w:div>
        <w:div w:id="866597568">
          <w:marLeft w:val="0"/>
          <w:marRight w:val="0"/>
          <w:marTop w:val="0"/>
          <w:marBottom w:val="0"/>
          <w:divBdr>
            <w:top w:val="none" w:sz="0" w:space="0" w:color="auto"/>
            <w:left w:val="none" w:sz="0" w:space="0" w:color="auto"/>
            <w:bottom w:val="none" w:sz="0" w:space="0" w:color="auto"/>
            <w:right w:val="none" w:sz="0" w:space="0" w:color="auto"/>
          </w:divBdr>
        </w:div>
        <w:div w:id="886062393">
          <w:marLeft w:val="0"/>
          <w:marRight w:val="0"/>
          <w:marTop w:val="0"/>
          <w:marBottom w:val="0"/>
          <w:divBdr>
            <w:top w:val="none" w:sz="0" w:space="0" w:color="auto"/>
            <w:left w:val="none" w:sz="0" w:space="0" w:color="auto"/>
            <w:bottom w:val="none" w:sz="0" w:space="0" w:color="auto"/>
            <w:right w:val="none" w:sz="0" w:space="0" w:color="auto"/>
          </w:divBdr>
        </w:div>
        <w:div w:id="1421022087">
          <w:marLeft w:val="0"/>
          <w:marRight w:val="0"/>
          <w:marTop w:val="0"/>
          <w:marBottom w:val="0"/>
          <w:divBdr>
            <w:top w:val="none" w:sz="0" w:space="0" w:color="auto"/>
            <w:left w:val="none" w:sz="0" w:space="0" w:color="auto"/>
            <w:bottom w:val="none" w:sz="0" w:space="0" w:color="auto"/>
            <w:right w:val="none" w:sz="0" w:space="0" w:color="auto"/>
          </w:divBdr>
        </w:div>
        <w:div w:id="1388258330">
          <w:marLeft w:val="0"/>
          <w:marRight w:val="0"/>
          <w:marTop w:val="0"/>
          <w:marBottom w:val="0"/>
          <w:divBdr>
            <w:top w:val="none" w:sz="0" w:space="0" w:color="auto"/>
            <w:left w:val="none" w:sz="0" w:space="0" w:color="auto"/>
            <w:bottom w:val="none" w:sz="0" w:space="0" w:color="auto"/>
            <w:right w:val="none" w:sz="0" w:space="0" w:color="auto"/>
          </w:divBdr>
        </w:div>
        <w:div w:id="273708666">
          <w:marLeft w:val="0"/>
          <w:marRight w:val="0"/>
          <w:marTop w:val="0"/>
          <w:marBottom w:val="0"/>
          <w:divBdr>
            <w:top w:val="none" w:sz="0" w:space="0" w:color="auto"/>
            <w:left w:val="none" w:sz="0" w:space="0" w:color="auto"/>
            <w:bottom w:val="none" w:sz="0" w:space="0" w:color="auto"/>
            <w:right w:val="none" w:sz="0" w:space="0" w:color="auto"/>
          </w:divBdr>
        </w:div>
        <w:div w:id="98065165">
          <w:marLeft w:val="0"/>
          <w:marRight w:val="0"/>
          <w:marTop w:val="0"/>
          <w:marBottom w:val="0"/>
          <w:divBdr>
            <w:top w:val="none" w:sz="0" w:space="0" w:color="auto"/>
            <w:left w:val="none" w:sz="0" w:space="0" w:color="auto"/>
            <w:bottom w:val="none" w:sz="0" w:space="0" w:color="auto"/>
            <w:right w:val="none" w:sz="0" w:space="0" w:color="auto"/>
          </w:divBdr>
        </w:div>
        <w:div w:id="950476861">
          <w:marLeft w:val="0"/>
          <w:marRight w:val="0"/>
          <w:marTop w:val="0"/>
          <w:marBottom w:val="0"/>
          <w:divBdr>
            <w:top w:val="none" w:sz="0" w:space="0" w:color="auto"/>
            <w:left w:val="none" w:sz="0" w:space="0" w:color="auto"/>
            <w:bottom w:val="none" w:sz="0" w:space="0" w:color="auto"/>
            <w:right w:val="none" w:sz="0" w:space="0" w:color="auto"/>
          </w:divBdr>
        </w:div>
        <w:div w:id="1795177339">
          <w:marLeft w:val="0"/>
          <w:marRight w:val="0"/>
          <w:marTop w:val="0"/>
          <w:marBottom w:val="0"/>
          <w:divBdr>
            <w:top w:val="none" w:sz="0" w:space="0" w:color="auto"/>
            <w:left w:val="none" w:sz="0" w:space="0" w:color="auto"/>
            <w:bottom w:val="none" w:sz="0" w:space="0" w:color="auto"/>
            <w:right w:val="none" w:sz="0" w:space="0" w:color="auto"/>
          </w:divBdr>
        </w:div>
        <w:div w:id="1108355050">
          <w:marLeft w:val="0"/>
          <w:marRight w:val="0"/>
          <w:marTop w:val="0"/>
          <w:marBottom w:val="0"/>
          <w:divBdr>
            <w:top w:val="none" w:sz="0" w:space="0" w:color="auto"/>
            <w:left w:val="none" w:sz="0" w:space="0" w:color="auto"/>
            <w:bottom w:val="none" w:sz="0" w:space="0" w:color="auto"/>
            <w:right w:val="none" w:sz="0" w:space="0" w:color="auto"/>
          </w:divBdr>
        </w:div>
        <w:div w:id="324748156">
          <w:marLeft w:val="0"/>
          <w:marRight w:val="0"/>
          <w:marTop w:val="0"/>
          <w:marBottom w:val="0"/>
          <w:divBdr>
            <w:top w:val="none" w:sz="0" w:space="0" w:color="auto"/>
            <w:left w:val="none" w:sz="0" w:space="0" w:color="auto"/>
            <w:bottom w:val="none" w:sz="0" w:space="0" w:color="auto"/>
            <w:right w:val="none" w:sz="0" w:space="0" w:color="auto"/>
          </w:divBdr>
        </w:div>
        <w:div w:id="1746418096">
          <w:marLeft w:val="0"/>
          <w:marRight w:val="0"/>
          <w:marTop w:val="0"/>
          <w:marBottom w:val="0"/>
          <w:divBdr>
            <w:top w:val="none" w:sz="0" w:space="0" w:color="auto"/>
            <w:left w:val="none" w:sz="0" w:space="0" w:color="auto"/>
            <w:bottom w:val="none" w:sz="0" w:space="0" w:color="auto"/>
            <w:right w:val="none" w:sz="0" w:space="0" w:color="auto"/>
          </w:divBdr>
        </w:div>
        <w:div w:id="429591424">
          <w:marLeft w:val="0"/>
          <w:marRight w:val="0"/>
          <w:marTop w:val="0"/>
          <w:marBottom w:val="0"/>
          <w:divBdr>
            <w:top w:val="none" w:sz="0" w:space="0" w:color="auto"/>
            <w:left w:val="none" w:sz="0" w:space="0" w:color="auto"/>
            <w:bottom w:val="none" w:sz="0" w:space="0" w:color="auto"/>
            <w:right w:val="none" w:sz="0" w:space="0" w:color="auto"/>
          </w:divBdr>
        </w:div>
      </w:divsChild>
    </w:div>
    <w:div w:id="1268854910">
      <w:bodyDiv w:val="1"/>
      <w:marLeft w:val="0"/>
      <w:marRight w:val="0"/>
      <w:marTop w:val="0"/>
      <w:marBottom w:val="0"/>
      <w:divBdr>
        <w:top w:val="none" w:sz="0" w:space="0" w:color="auto"/>
        <w:left w:val="none" w:sz="0" w:space="0" w:color="auto"/>
        <w:bottom w:val="none" w:sz="0" w:space="0" w:color="auto"/>
        <w:right w:val="none" w:sz="0" w:space="0" w:color="auto"/>
      </w:divBdr>
    </w:div>
    <w:div w:id="1750348289">
      <w:bodyDiv w:val="1"/>
      <w:marLeft w:val="0"/>
      <w:marRight w:val="0"/>
      <w:marTop w:val="0"/>
      <w:marBottom w:val="0"/>
      <w:divBdr>
        <w:top w:val="none" w:sz="0" w:space="0" w:color="auto"/>
        <w:left w:val="none" w:sz="0" w:space="0" w:color="auto"/>
        <w:bottom w:val="none" w:sz="0" w:space="0" w:color="auto"/>
        <w:right w:val="none" w:sz="0" w:space="0" w:color="auto"/>
      </w:divBdr>
    </w:div>
    <w:div w:id="2034108033">
      <w:bodyDiv w:val="1"/>
      <w:marLeft w:val="0"/>
      <w:marRight w:val="0"/>
      <w:marTop w:val="0"/>
      <w:marBottom w:val="0"/>
      <w:divBdr>
        <w:top w:val="none" w:sz="0" w:space="0" w:color="auto"/>
        <w:left w:val="none" w:sz="0" w:space="0" w:color="auto"/>
        <w:bottom w:val="none" w:sz="0" w:space="0" w:color="auto"/>
        <w:right w:val="none" w:sz="0" w:space="0" w:color="auto"/>
      </w:divBdr>
      <w:divsChild>
        <w:div w:id="733238587">
          <w:marLeft w:val="0"/>
          <w:marRight w:val="0"/>
          <w:marTop w:val="0"/>
          <w:marBottom w:val="0"/>
          <w:divBdr>
            <w:top w:val="none" w:sz="0" w:space="0" w:color="auto"/>
            <w:left w:val="none" w:sz="0" w:space="0" w:color="auto"/>
            <w:bottom w:val="none" w:sz="0" w:space="0" w:color="auto"/>
            <w:right w:val="none" w:sz="0" w:space="0" w:color="auto"/>
          </w:divBdr>
        </w:div>
        <w:div w:id="992101353">
          <w:marLeft w:val="0"/>
          <w:marRight w:val="0"/>
          <w:marTop w:val="0"/>
          <w:marBottom w:val="0"/>
          <w:divBdr>
            <w:top w:val="none" w:sz="0" w:space="0" w:color="auto"/>
            <w:left w:val="none" w:sz="0" w:space="0" w:color="auto"/>
            <w:bottom w:val="none" w:sz="0" w:space="0" w:color="auto"/>
            <w:right w:val="none" w:sz="0" w:space="0" w:color="auto"/>
          </w:divBdr>
        </w:div>
        <w:div w:id="1116410541">
          <w:marLeft w:val="0"/>
          <w:marRight w:val="0"/>
          <w:marTop w:val="0"/>
          <w:marBottom w:val="0"/>
          <w:divBdr>
            <w:top w:val="none" w:sz="0" w:space="0" w:color="auto"/>
            <w:left w:val="none" w:sz="0" w:space="0" w:color="auto"/>
            <w:bottom w:val="none" w:sz="0" w:space="0" w:color="auto"/>
            <w:right w:val="none" w:sz="0" w:space="0" w:color="auto"/>
          </w:divBdr>
        </w:div>
        <w:div w:id="1613828351">
          <w:marLeft w:val="0"/>
          <w:marRight w:val="0"/>
          <w:marTop w:val="0"/>
          <w:marBottom w:val="0"/>
          <w:divBdr>
            <w:top w:val="none" w:sz="0" w:space="0" w:color="auto"/>
            <w:left w:val="none" w:sz="0" w:space="0" w:color="auto"/>
            <w:bottom w:val="none" w:sz="0" w:space="0" w:color="auto"/>
            <w:right w:val="none" w:sz="0" w:space="0" w:color="auto"/>
          </w:divBdr>
        </w:div>
        <w:div w:id="1750804259">
          <w:marLeft w:val="0"/>
          <w:marRight w:val="0"/>
          <w:marTop w:val="0"/>
          <w:marBottom w:val="0"/>
          <w:divBdr>
            <w:top w:val="none" w:sz="0" w:space="0" w:color="auto"/>
            <w:left w:val="none" w:sz="0" w:space="0" w:color="auto"/>
            <w:bottom w:val="none" w:sz="0" w:space="0" w:color="auto"/>
            <w:right w:val="none" w:sz="0" w:space="0" w:color="auto"/>
          </w:divBdr>
        </w:div>
        <w:div w:id="2031835572">
          <w:marLeft w:val="0"/>
          <w:marRight w:val="0"/>
          <w:marTop w:val="0"/>
          <w:marBottom w:val="0"/>
          <w:divBdr>
            <w:top w:val="none" w:sz="0" w:space="0" w:color="auto"/>
            <w:left w:val="none" w:sz="0" w:space="0" w:color="auto"/>
            <w:bottom w:val="none" w:sz="0" w:space="0" w:color="auto"/>
            <w:right w:val="none" w:sz="0" w:space="0" w:color="auto"/>
          </w:divBdr>
        </w:div>
        <w:div w:id="141851689">
          <w:marLeft w:val="0"/>
          <w:marRight w:val="0"/>
          <w:marTop w:val="0"/>
          <w:marBottom w:val="0"/>
          <w:divBdr>
            <w:top w:val="none" w:sz="0" w:space="0" w:color="auto"/>
            <w:left w:val="none" w:sz="0" w:space="0" w:color="auto"/>
            <w:bottom w:val="none" w:sz="0" w:space="0" w:color="auto"/>
            <w:right w:val="none" w:sz="0" w:space="0" w:color="auto"/>
          </w:divBdr>
        </w:div>
        <w:div w:id="2146921427">
          <w:marLeft w:val="0"/>
          <w:marRight w:val="0"/>
          <w:marTop w:val="0"/>
          <w:marBottom w:val="0"/>
          <w:divBdr>
            <w:top w:val="none" w:sz="0" w:space="0" w:color="auto"/>
            <w:left w:val="none" w:sz="0" w:space="0" w:color="auto"/>
            <w:bottom w:val="none" w:sz="0" w:space="0" w:color="auto"/>
            <w:right w:val="none" w:sz="0" w:space="0" w:color="auto"/>
          </w:divBdr>
        </w:div>
        <w:div w:id="1483741589">
          <w:marLeft w:val="0"/>
          <w:marRight w:val="0"/>
          <w:marTop w:val="0"/>
          <w:marBottom w:val="0"/>
          <w:divBdr>
            <w:top w:val="none" w:sz="0" w:space="0" w:color="auto"/>
            <w:left w:val="none" w:sz="0" w:space="0" w:color="auto"/>
            <w:bottom w:val="none" w:sz="0" w:space="0" w:color="auto"/>
            <w:right w:val="none" w:sz="0" w:space="0" w:color="auto"/>
          </w:divBdr>
        </w:div>
        <w:div w:id="1339380297">
          <w:marLeft w:val="0"/>
          <w:marRight w:val="0"/>
          <w:marTop w:val="0"/>
          <w:marBottom w:val="0"/>
          <w:divBdr>
            <w:top w:val="none" w:sz="0" w:space="0" w:color="auto"/>
            <w:left w:val="none" w:sz="0" w:space="0" w:color="auto"/>
            <w:bottom w:val="none" w:sz="0" w:space="0" w:color="auto"/>
            <w:right w:val="none" w:sz="0" w:space="0" w:color="auto"/>
          </w:divBdr>
        </w:div>
        <w:div w:id="792401992">
          <w:marLeft w:val="0"/>
          <w:marRight w:val="0"/>
          <w:marTop w:val="0"/>
          <w:marBottom w:val="0"/>
          <w:divBdr>
            <w:top w:val="none" w:sz="0" w:space="0" w:color="auto"/>
            <w:left w:val="none" w:sz="0" w:space="0" w:color="auto"/>
            <w:bottom w:val="none" w:sz="0" w:space="0" w:color="auto"/>
            <w:right w:val="none" w:sz="0" w:space="0" w:color="auto"/>
          </w:divBdr>
        </w:div>
        <w:div w:id="327632603">
          <w:marLeft w:val="0"/>
          <w:marRight w:val="0"/>
          <w:marTop w:val="0"/>
          <w:marBottom w:val="0"/>
          <w:divBdr>
            <w:top w:val="none" w:sz="0" w:space="0" w:color="auto"/>
            <w:left w:val="none" w:sz="0" w:space="0" w:color="auto"/>
            <w:bottom w:val="none" w:sz="0" w:space="0" w:color="auto"/>
            <w:right w:val="none" w:sz="0" w:space="0" w:color="auto"/>
          </w:divBdr>
        </w:div>
        <w:div w:id="38865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A2F99-F129-42AC-8558-8377719A45C0}">
  <ds:schemaRefs>
    <ds:schemaRef ds:uri="8403a796-8203-422f-afc2-4a684d91a2ec"/>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020c0e7a-2b61-4930-97ac-d88ee81a9d1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4.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5.xml><?xml version="1.0" encoding="utf-8"?>
<ds:datastoreItem xmlns:ds="http://schemas.openxmlformats.org/officeDocument/2006/customXml" ds:itemID="{F2C0F611-4929-4C0D-AED8-C1E837A84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1353</Words>
  <Characters>7336</Characters>
  <Application>Microsoft Office Word</Application>
  <DocSecurity>0</DocSecurity>
  <Lines>61</Lines>
  <Paragraphs>17</Paragraphs>
  <ScaleCrop>false</ScaleCrop>
  <Company>Stowe School</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Lucy Hughes-Martin</cp:lastModifiedBy>
  <cp:revision>12</cp:revision>
  <cp:lastPrinted>2012-02-27T10:31:00Z</cp:lastPrinted>
  <dcterms:created xsi:type="dcterms:W3CDTF">2024-11-28T15:29:00Z</dcterms:created>
  <dcterms:modified xsi:type="dcterms:W3CDTF">2024-11-28T15:43:00Z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